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4320"/>
        <w:gridCol w:w="2880"/>
        <w:gridCol w:w="3708"/>
      </w:tblGrid>
      <w:tr w:rsidR="00083A40" w:rsidRPr="00083A40" w14:paraId="6EB93C8D" w14:textId="77777777" w:rsidTr="002E286A">
        <w:trPr>
          <w:trHeight w:val="244"/>
        </w:trPr>
        <w:tc>
          <w:tcPr>
            <w:tcW w:w="4320" w:type="dxa"/>
            <w:vMerge w:val="restart"/>
          </w:tcPr>
          <w:p w14:paraId="78CC8755" w14:textId="77777777" w:rsidR="00083A40" w:rsidRPr="00083A40" w:rsidRDefault="003B23BA" w:rsidP="003B23BA">
            <w:pPr>
              <w:spacing w:before="120"/>
              <w:rPr>
                <w:rFonts w:ascii="Arial" w:hAnsi="Arial" w:cs="Arial"/>
                <w:b/>
                <w:sz w:val="36"/>
                <w:szCs w:val="22"/>
              </w:rPr>
            </w:pPr>
            <w:bookmarkStart w:id="0" w:name="_GoBack"/>
            <w:bookmarkEnd w:id="0"/>
            <w:r>
              <w:rPr>
                <w:rFonts w:ascii="Arial" w:hAnsi="Arial" w:cs="Arial"/>
                <w:b/>
                <w:sz w:val="36"/>
                <w:szCs w:val="32"/>
              </w:rPr>
              <w:t>Interdisciplinary Team (IDT) Plan of Care</w:t>
            </w:r>
          </w:p>
        </w:tc>
        <w:tc>
          <w:tcPr>
            <w:tcW w:w="2880" w:type="dxa"/>
            <w:tcBorders>
              <w:right w:val="nil"/>
            </w:tcBorders>
          </w:tcPr>
          <w:p w14:paraId="5970AF47" w14:textId="77777777" w:rsidR="00083A40" w:rsidRPr="00083A40" w:rsidRDefault="00083A40" w:rsidP="00083A40">
            <w:pPr>
              <w:spacing w:before="40"/>
              <w:rPr>
                <w:rFonts w:ascii="Arial" w:hAnsi="Arial" w:cs="Arial"/>
                <w:sz w:val="24"/>
                <w:szCs w:val="22"/>
              </w:rPr>
            </w:pPr>
            <w:r w:rsidRPr="00083A40">
              <w:rPr>
                <w:rFonts w:ascii="Arial" w:hAnsi="Arial" w:cs="Arial"/>
                <w:b/>
                <w:sz w:val="24"/>
                <w:szCs w:val="22"/>
              </w:rPr>
              <w:t>Last Revision:</w:t>
            </w:r>
          </w:p>
        </w:tc>
        <w:tc>
          <w:tcPr>
            <w:tcW w:w="3708" w:type="dxa"/>
            <w:tcBorders>
              <w:left w:val="nil"/>
            </w:tcBorders>
          </w:tcPr>
          <w:p w14:paraId="53012A1B" w14:textId="77777777" w:rsidR="00083A40" w:rsidRPr="00083A40" w:rsidRDefault="00F454F0" w:rsidP="00F454F0">
            <w:pPr>
              <w:spacing w:before="40"/>
              <w:rPr>
                <w:rFonts w:ascii="Arial" w:hAnsi="Arial" w:cs="Arial"/>
                <w:sz w:val="24"/>
                <w:szCs w:val="22"/>
              </w:rPr>
            </w:pPr>
            <w:r>
              <w:rPr>
                <w:rFonts w:ascii="Arial" w:hAnsi="Arial" w:cs="Arial"/>
                <w:sz w:val="24"/>
                <w:szCs w:val="22"/>
              </w:rPr>
              <w:t>April 2013</w:t>
            </w:r>
            <w:r w:rsidR="0071162E">
              <w:rPr>
                <w:rFonts w:ascii="Arial" w:hAnsi="Arial" w:cs="Arial"/>
                <w:sz w:val="24"/>
                <w:szCs w:val="22"/>
              </w:rPr>
              <w:t xml:space="preserve"> </w:t>
            </w:r>
          </w:p>
        </w:tc>
      </w:tr>
      <w:tr w:rsidR="00083A40" w:rsidRPr="00083A40" w14:paraId="03C29911" w14:textId="77777777" w:rsidTr="002E286A">
        <w:trPr>
          <w:trHeight w:val="151"/>
        </w:trPr>
        <w:tc>
          <w:tcPr>
            <w:tcW w:w="4320" w:type="dxa"/>
            <w:vMerge/>
          </w:tcPr>
          <w:p w14:paraId="5354D8E5" w14:textId="77777777" w:rsidR="00083A40" w:rsidRPr="00083A40" w:rsidRDefault="00083A40">
            <w:pPr>
              <w:rPr>
                <w:rFonts w:ascii="Arial" w:hAnsi="Arial" w:cs="Arial"/>
                <w:sz w:val="22"/>
                <w:szCs w:val="22"/>
              </w:rPr>
            </w:pPr>
          </w:p>
        </w:tc>
        <w:tc>
          <w:tcPr>
            <w:tcW w:w="2880" w:type="dxa"/>
            <w:tcBorders>
              <w:right w:val="nil"/>
            </w:tcBorders>
          </w:tcPr>
          <w:p w14:paraId="7911A3C7" w14:textId="77777777" w:rsidR="00083A40" w:rsidRPr="00083A40" w:rsidRDefault="00083A40" w:rsidP="00083A40">
            <w:pPr>
              <w:spacing w:before="40"/>
              <w:rPr>
                <w:rFonts w:ascii="Arial" w:hAnsi="Arial" w:cs="Arial"/>
                <w:sz w:val="24"/>
                <w:szCs w:val="22"/>
              </w:rPr>
            </w:pPr>
            <w:r w:rsidRPr="00083A40">
              <w:rPr>
                <w:rFonts w:ascii="Arial" w:hAnsi="Arial" w:cs="Arial"/>
                <w:b/>
                <w:sz w:val="24"/>
                <w:szCs w:val="22"/>
              </w:rPr>
              <w:t>Last Reviewed:</w:t>
            </w:r>
          </w:p>
        </w:tc>
        <w:tc>
          <w:tcPr>
            <w:tcW w:w="3708" w:type="dxa"/>
            <w:tcBorders>
              <w:left w:val="nil"/>
            </w:tcBorders>
          </w:tcPr>
          <w:p w14:paraId="34C4FA49" w14:textId="28B27F24" w:rsidR="00083A40" w:rsidRPr="00083A40" w:rsidRDefault="000A57F0" w:rsidP="00083A40">
            <w:pPr>
              <w:spacing w:before="40"/>
              <w:rPr>
                <w:rFonts w:ascii="Arial" w:hAnsi="Arial" w:cs="Arial"/>
                <w:sz w:val="24"/>
                <w:szCs w:val="22"/>
              </w:rPr>
            </w:pPr>
            <w:r>
              <w:rPr>
                <w:rFonts w:ascii="Arial" w:hAnsi="Arial" w:cs="Arial"/>
                <w:sz w:val="24"/>
                <w:szCs w:val="22"/>
              </w:rPr>
              <w:t>August</w:t>
            </w:r>
            <w:r w:rsidR="008C2242">
              <w:rPr>
                <w:rFonts w:ascii="Arial" w:hAnsi="Arial" w:cs="Arial"/>
                <w:sz w:val="24"/>
                <w:szCs w:val="22"/>
              </w:rPr>
              <w:t xml:space="preserve"> 20</w:t>
            </w:r>
            <w:r>
              <w:rPr>
                <w:rFonts w:ascii="Arial" w:hAnsi="Arial" w:cs="Arial"/>
                <w:sz w:val="24"/>
                <w:szCs w:val="22"/>
              </w:rPr>
              <w:t>20</w:t>
            </w:r>
          </w:p>
        </w:tc>
      </w:tr>
      <w:tr w:rsidR="00083A40" w:rsidRPr="00083A40" w14:paraId="34F9F593" w14:textId="77777777" w:rsidTr="002E286A">
        <w:trPr>
          <w:trHeight w:val="151"/>
        </w:trPr>
        <w:tc>
          <w:tcPr>
            <w:tcW w:w="4320" w:type="dxa"/>
            <w:vMerge/>
          </w:tcPr>
          <w:p w14:paraId="5B76CCC8" w14:textId="77777777" w:rsidR="00083A40" w:rsidRPr="00083A40" w:rsidRDefault="00083A40">
            <w:pPr>
              <w:rPr>
                <w:rFonts w:ascii="Arial" w:hAnsi="Arial" w:cs="Arial"/>
                <w:sz w:val="22"/>
                <w:szCs w:val="22"/>
              </w:rPr>
            </w:pPr>
          </w:p>
        </w:tc>
        <w:tc>
          <w:tcPr>
            <w:tcW w:w="2880" w:type="dxa"/>
            <w:tcBorders>
              <w:right w:val="nil"/>
            </w:tcBorders>
          </w:tcPr>
          <w:p w14:paraId="779B09EA" w14:textId="77777777" w:rsidR="00083A40" w:rsidRPr="00083A40" w:rsidRDefault="00083A40" w:rsidP="00083A40">
            <w:pPr>
              <w:spacing w:before="40"/>
              <w:rPr>
                <w:rFonts w:ascii="Arial" w:hAnsi="Arial" w:cs="Arial"/>
                <w:b/>
                <w:sz w:val="24"/>
                <w:szCs w:val="22"/>
              </w:rPr>
            </w:pPr>
            <w:r w:rsidRPr="00083A40">
              <w:rPr>
                <w:rFonts w:ascii="Arial" w:hAnsi="Arial" w:cs="Arial"/>
                <w:b/>
                <w:sz w:val="24"/>
                <w:szCs w:val="22"/>
              </w:rPr>
              <w:t>Applies to the following THA Group of Companies:</w:t>
            </w:r>
          </w:p>
        </w:tc>
        <w:tc>
          <w:tcPr>
            <w:tcW w:w="3708" w:type="dxa"/>
            <w:tcBorders>
              <w:left w:val="nil"/>
            </w:tcBorders>
          </w:tcPr>
          <w:p w14:paraId="11D8607A" w14:textId="77777777" w:rsidR="00083A40" w:rsidRPr="00083A40" w:rsidRDefault="00083A40" w:rsidP="00083A40">
            <w:pPr>
              <w:spacing w:before="40"/>
              <w:rPr>
                <w:rFonts w:ascii="Arial" w:hAnsi="Arial" w:cs="Arial"/>
                <w:sz w:val="24"/>
                <w:szCs w:val="22"/>
              </w:rPr>
            </w:pPr>
            <w:r w:rsidRPr="00083A40">
              <w:rPr>
                <w:rFonts w:ascii="Arial" w:hAnsi="Arial" w:cs="Arial"/>
                <w:sz w:val="24"/>
                <w:szCs w:val="22"/>
              </w:rPr>
              <w:t>Island Hospice</w:t>
            </w:r>
          </w:p>
        </w:tc>
      </w:tr>
      <w:tr w:rsidR="00083A40" w:rsidRPr="00083A40" w14:paraId="4E6E9292" w14:textId="77777777" w:rsidTr="002E286A">
        <w:trPr>
          <w:trHeight w:val="151"/>
        </w:trPr>
        <w:tc>
          <w:tcPr>
            <w:tcW w:w="4320" w:type="dxa"/>
            <w:vMerge/>
          </w:tcPr>
          <w:p w14:paraId="744EC64A" w14:textId="77777777" w:rsidR="00083A40" w:rsidRPr="00083A40" w:rsidRDefault="00083A40">
            <w:pPr>
              <w:rPr>
                <w:rFonts w:ascii="Arial" w:hAnsi="Arial" w:cs="Arial"/>
                <w:sz w:val="22"/>
                <w:szCs w:val="22"/>
              </w:rPr>
            </w:pPr>
          </w:p>
        </w:tc>
        <w:tc>
          <w:tcPr>
            <w:tcW w:w="2880" w:type="dxa"/>
            <w:tcBorders>
              <w:right w:val="nil"/>
            </w:tcBorders>
          </w:tcPr>
          <w:p w14:paraId="0D1A0670" w14:textId="77777777" w:rsidR="00083A40" w:rsidRPr="00083A40" w:rsidRDefault="00083A40" w:rsidP="00083A40">
            <w:pPr>
              <w:spacing w:before="40"/>
              <w:rPr>
                <w:rFonts w:ascii="Arial" w:hAnsi="Arial" w:cs="Arial"/>
                <w:b/>
                <w:sz w:val="24"/>
                <w:szCs w:val="22"/>
              </w:rPr>
            </w:pPr>
            <w:r w:rsidRPr="00083A40">
              <w:rPr>
                <w:rFonts w:ascii="Arial" w:hAnsi="Arial" w:cs="Arial"/>
                <w:b/>
                <w:sz w:val="24"/>
                <w:szCs w:val="22"/>
              </w:rPr>
              <w:t>Included in the following manual:</w:t>
            </w:r>
          </w:p>
        </w:tc>
        <w:tc>
          <w:tcPr>
            <w:tcW w:w="3708" w:type="dxa"/>
            <w:tcBorders>
              <w:left w:val="nil"/>
            </w:tcBorders>
          </w:tcPr>
          <w:p w14:paraId="3A75AC69" w14:textId="77777777" w:rsidR="00083A40" w:rsidRPr="00083A40" w:rsidRDefault="00083A40" w:rsidP="00083A40">
            <w:pPr>
              <w:spacing w:before="40"/>
              <w:rPr>
                <w:rFonts w:ascii="Arial" w:hAnsi="Arial" w:cs="Arial"/>
                <w:sz w:val="24"/>
                <w:szCs w:val="22"/>
              </w:rPr>
            </w:pPr>
            <w:r w:rsidRPr="00083A40">
              <w:rPr>
                <w:rFonts w:ascii="Arial" w:hAnsi="Arial" w:cs="Arial"/>
                <w:sz w:val="24"/>
                <w:szCs w:val="22"/>
              </w:rPr>
              <w:t>Administrative Polic</w:t>
            </w:r>
            <w:r w:rsidR="003B23BA">
              <w:rPr>
                <w:rFonts w:ascii="Arial" w:hAnsi="Arial" w:cs="Arial"/>
                <w:sz w:val="24"/>
                <w:szCs w:val="22"/>
              </w:rPr>
              <w:t>ies</w:t>
            </w:r>
            <w:r w:rsidRPr="00083A40">
              <w:rPr>
                <w:rFonts w:ascii="Arial" w:hAnsi="Arial" w:cs="Arial"/>
                <w:sz w:val="24"/>
                <w:szCs w:val="22"/>
              </w:rPr>
              <w:t xml:space="preserve"> and Procedure</w:t>
            </w:r>
            <w:r w:rsidR="003B23BA">
              <w:rPr>
                <w:rFonts w:ascii="Arial" w:hAnsi="Arial" w:cs="Arial"/>
                <w:sz w:val="24"/>
                <w:szCs w:val="22"/>
              </w:rPr>
              <w:t>s</w:t>
            </w:r>
            <w:r w:rsidRPr="00083A40">
              <w:rPr>
                <w:rFonts w:ascii="Arial" w:hAnsi="Arial" w:cs="Arial"/>
                <w:sz w:val="24"/>
                <w:szCs w:val="22"/>
              </w:rPr>
              <w:t xml:space="preserve"> </w:t>
            </w:r>
          </w:p>
          <w:p w14:paraId="4F641B0D" w14:textId="77777777" w:rsidR="00083A40" w:rsidRPr="00083A40" w:rsidRDefault="00083A40" w:rsidP="00083A40">
            <w:pPr>
              <w:spacing w:before="40"/>
              <w:ind w:left="370"/>
              <w:rPr>
                <w:rFonts w:ascii="Arial" w:hAnsi="Arial" w:cs="Arial"/>
                <w:b/>
                <w:sz w:val="24"/>
                <w:szCs w:val="22"/>
              </w:rPr>
            </w:pPr>
            <w:r w:rsidRPr="00083A40">
              <w:rPr>
                <w:rFonts w:ascii="Arial" w:hAnsi="Arial" w:cs="Arial"/>
                <w:sz w:val="24"/>
                <w:szCs w:val="22"/>
              </w:rPr>
              <w:t>Provision of Care, Treatment &amp; Service</w:t>
            </w:r>
          </w:p>
        </w:tc>
      </w:tr>
    </w:tbl>
    <w:p w14:paraId="02F9C482" w14:textId="77777777" w:rsidR="009C3161" w:rsidRPr="00083A40" w:rsidRDefault="009C3161" w:rsidP="00083A40">
      <w:pPr>
        <w:spacing w:after="0" w:line="240" w:lineRule="auto"/>
        <w:rPr>
          <w:rFonts w:ascii="Arial" w:hAnsi="Arial" w:cs="Arial"/>
          <w:sz w:val="24"/>
          <w:szCs w:val="24"/>
        </w:rPr>
      </w:pPr>
    </w:p>
    <w:p w14:paraId="42F45E0F" w14:textId="77777777" w:rsidR="00BE1B0B" w:rsidRDefault="00BE1B0B" w:rsidP="00083A40">
      <w:pPr>
        <w:spacing w:after="0" w:line="240" w:lineRule="auto"/>
        <w:rPr>
          <w:rFonts w:ascii="Arial" w:hAnsi="Arial" w:cs="Arial"/>
          <w:sz w:val="24"/>
          <w:szCs w:val="24"/>
        </w:rPr>
      </w:pPr>
      <w:r w:rsidRPr="00083A40">
        <w:rPr>
          <w:rFonts w:ascii="Arial" w:hAnsi="Arial" w:cs="Arial"/>
          <w:b/>
          <w:bCs/>
          <w:sz w:val="24"/>
          <w:szCs w:val="24"/>
          <w:u w:val="single"/>
        </w:rPr>
        <w:t>POLICY:</w:t>
      </w:r>
      <w:r w:rsidRPr="00083A40">
        <w:rPr>
          <w:rFonts w:ascii="Arial" w:hAnsi="Arial" w:cs="Arial"/>
          <w:b/>
          <w:bCs/>
          <w:sz w:val="24"/>
          <w:szCs w:val="24"/>
        </w:rPr>
        <w:t xml:space="preserve"> </w:t>
      </w:r>
      <w:r w:rsidRPr="00083A40">
        <w:rPr>
          <w:rFonts w:ascii="Arial" w:hAnsi="Arial" w:cs="Arial"/>
          <w:sz w:val="24"/>
          <w:szCs w:val="24"/>
        </w:rPr>
        <w:t xml:space="preserve"> </w:t>
      </w:r>
    </w:p>
    <w:p w14:paraId="33C92D16" w14:textId="77777777" w:rsidR="00083A40" w:rsidRPr="00083A40" w:rsidRDefault="00083A40" w:rsidP="00083A40">
      <w:pPr>
        <w:spacing w:after="0" w:line="240" w:lineRule="auto"/>
        <w:rPr>
          <w:rFonts w:ascii="Arial" w:hAnsi="Arial" w:cs="Arial"/>
          <w:sz w:val="24"/>
          <w:szCs w:val="24"/>
        </w:rPr>
      </w:pPr>
    </w:p>
    <w:p w14:paraId="47D361FC" w14:textId="77777777" w:rsidR="00BE1B0B" w:rsidRPr="00083A40" w:rsidRDefault="00BE1B0B" w:rsidP="00083A40">
      <w:pPr>
        <w:pStyle w:val="BodyTextIndent"/>
        <w:spacing w:before="0" w:line="240" w:lineRule="auto"/>
        <w:ind w:left="0"/>
        <w:rPr>
          <w:rFonts w:ascii="Arial" w:hAnsi="Arial" w:cs="Arial"/>
          <w:spacing w:val="-2"/>
          <w:sz w:val="24"/>
          <w:szCs w:val="24"/>
        </w:rPr>
      </w:pPr>
      <w:r w:rsidRPr="00083A40">
        <w:rPr>
          <w:rFonts w:ascii="Arial" w:hAnsi="Arial" w:cs="Arial"/>
          <w:spacing w:val="-2"/>
          <w:sz w:val="24"/>
          <w:szCs w:val="24"/>
        </w:rPr>
        <w:t xml:space="preserve">The Interdisciplinary Team (IDT) Plan of Care promotes coordination of all aspects of </w:t>
      </w:r>
      <w:r w:rsidR="00B34C6A">
        <w:rPr>
          <w:rFonts w:ascii="Arial" w:hAnsi="Arial" w:cs="Arial"/>
          <w:spacing w:val="-2"/>
          <w:sz w:val="24"/>
          <w:szCs w:val="24"/>
        </w:rPr>
        <w:t>patient</w:t>
      </w:r>
      <w:r w:rsidRPr="00083A40">
        <w:rPr>
          <w:rFonts w:ascii="Arial" w:hAnsi="Arial" w:cs="Arial"/>
          <w:spacing w:val="-2"/>
          <w:sz w:val="24"/>
          <w:szCs w:val="24"/>
        </w:rPr>
        <w:t>/</w:t>
      </w:r>
      <w:r w:rsidR="00B34C6A">
        <w:rPr>
          <w:rFonts w:ascii="Arial" w:hAnsi="Arial" w:cs="Arial"/>
          <w:spacing w:val="-2"/>
          <w:sz w:val="24"/>
          <w:szCs w:val="24"/>
        </w:rPr>
        <w:t>patient</w:t>
      </w:r>
      <w:r w:rsidRPr="00083A40">
        <w:rPr>
          <w:rFonts w:ascii="Arial" w:hAnsi="Arial" w:cs="Arial"/>
          <w:spacing w:val="-2"/>
          <w:sz w:val="24"/>
          <w:szCs w:val="24"/>
        </w:rPr>
        <w:t xml:space="preserve"> care through team planning, implementation, evaluation, and revision of the plan of care. Data gathered from discipline-specific assessments and from </w:t>
      </w:r>
      <w:r w:rsidR="00B34C6A">
        <w:rPr>
          <w:rFonts w:ascii="Arial" w:hAnsi="Arial" w:cs="Arial"/>
          <w:spacing w:val="-2"/>
          <w:sz w:val="24"/>
          <w:szCs w:val="24"/>
        </w:rPr>
        <w:t>patient</w:t>
      </w:r>
      <w:r w:rsidRPr="00083A40">
        <w:rPr>
          <w:rFonts w:ascii="Arial" w:hAnsi="Arial" w:cs="Arial"/>
          <w:spacing w:val="-2"/>
          <w:sz w:val="24"/>
          <w:szCs w:val="24"/>
        </w:rPr>
        <w:t>/</w:t>
      </w:r>
      <w:r w:rsidR="00B34C6A">
        <w:rPr>
          <w:rFonts w:ascii="Arial" w:hAnsi="Arial" w:cs="Arial"/>
          <w:spacing w:val="-2"/>
          <w:sz w:val="24"/>
          <w:szCs w:val="24"/>
        </w:rPr>
        <w:t>patient</w:t>
      </w:r>
      <w:r w:rsidRPr="00083A40">
        <w:rPr>
          <w:rFonts w:ascii="Arial" w:hAnsi="Arial" w:cs="Arial"/>
          <w:spacing w:val="-2"/>
          <w:sz w:val="24"/>
          <w:szCs w:val="24"/>
        </w:rPr>
        <w:t xml:space="preserve"> and family input is integrated into the IDT Plan of Care. The IDT Plan of Care is initiated within 24 hours of admission and reviewed at least every 15 days. The initial plan of care is signed by both the attending physi</w:t>
      </w:r>
      <w:r w:rsidR="00083A40" w:rsidRPr="00083A40">
        <w:rPr>
          <w:rFonts w:ascii="Arial" w:hAnsi="Arial" w:cs="Arial"/>
          <w:spacing w:val="-2"/>
          <w:sz w:val="24"/>
          <w:szCs w:val="24"/>
        </w:rPr>
        <w:t>cian and the medical director.</w:t>
      </w:r>
    </w:p>
    <w:p w14:paraId="1362D4D8" w14:textId="77777777" w:rsidR="00BE1B0B" w:rsidRPr="00083A40" w:rsidRDefault="00BE1B0B" w:rsidP="00083A40">
      <w:pPr>
        <w:spacing w:after="0" w:line="240" w:lineRule="auto"/>
        <w:rPr>
          <w:rFonts w:ascii="Arial" w:hAnsi="Arial" w:cs="Arial"/>
          <w:sz w:val="24"/>
          <w:szCs w:val="24"/>
        </w:rPr>
      </w:pPr>
    </w:p>
    <w:p w14:paraId="518C2335" w14:textId="77777777" w:rsidR="00BE1B0B" w:rsidRDefault="00BE1B0B" w:rsidP="00083A40">
      <w:pPr>
        <w:spacing w:after="0" w:line="240" w:lineRule="auto"/>
        <w:outlineLvl w:val="0"/>
        <w:rPr>
          <w:rFonts w:ascii="Arial" w:hAnsi="Arial" w:cs="Arial"/>
          <w:b/>
          <w:bCs/>
          <w:sz w:val="24"/>
          <w:szCs w:val="24"/>
        </w:rPr>
      </w:pPr>
      <w:r w:rsidRPr="00083A40">
        <w:rPr>
          <w:rFonts w:ascii="Arial" w:hAnsi="Arial" w:cs="Arial"/>
          <w:b/>
          <w:bCs/>
          <w:sz w:val="24"/>
          <w:szCs w:val="24"/>
          <w:u w:val="single"/>
        </w:rPr>
        <w:t>PURPOSE:</w:t>
      </w:r>
      <w:r w:rsidRPr="00083A40">
        <w:rPr>
          <w:rFonts w:ascii="Arial" w:hAnsi="Arial" w:cs="Arial"/>
          <w:b/>
          <w:bCs/>
          <w:sz w:val="24"/>
          <w:szCs w:val="24"/>
        </w:rPr>
        <w:t xml:space="preserve"> </w:t>
      </w:r>
    </w:p>
    <w:p w14:paraId="082F7FB3" w14:textId="77777777" w:rsidR="00083A40" w:rsidRPr="00083A40" w:rsidRDefault="00083A40" w:rsidP="00083A40">
      <w:pPr>
        <w:spacing w:after="0" w:line="240" w:lineRule="auto"/>
        <w:outlineLvl w:val="0"/>
        <w:rPr>
          <w:rFonts w:ascii="Arial" w:hAnsi="Arial" w:cs="Arial"/>
          <w:b/>
          <w:bCs/>
          <w:sz w:val="24"/>
          <w:szCs w:val="24"/>
        </w:rPr>
      </w:pPr>
    </w:p>
    <w:p w14:paraId="2142A888" w14:textId="77777777" w:rsidR="00BE1B0B" w:rsidRPr="00083A40" w:rsidRDefault="00BE1B0B" w:rsidP="00083A40">
      <w:pPr>
        <w:spacing w:after="0" w:line="240" w:lineRule="auto"/>
        <w:rPr>
          <w:rFonts w:ascii="Arial" w:hAnsi="Arial" w:cs="Arial"/>
          <w:sz w:val="24"/>
          <w:szCs w:val="24"/>
        </w:rPr>
      </w:pPr>
      <w:r w:rsidRPr="00083A40">
        <w:rPr>
          <w:rFonts w:ascii="Arial" w:hAnsi="Arial" w:cs="Arial"/>
          <w:sz w:val="24"/>
          <w:szCs w:val="24"/>
        </w:rPr>
        <w:t>To outline the process for developing and updating the IDT Plan of Care.</w:t>
      </w:r>
    </w:p>
    <w:p w14:paraId="15482D38" w14:textId="77777777" w:rsidR="00BE1B0B" w:rsidRPr="00083A40" w:rsidRDefault="00BE1B0B" w:rsidP="00083A40">
      <w:pPr>
        <w:spacing w:after="0" w:line="240" w:lineRule="auto"/>
        <w:rPr>
          <w:rFonts w:ascii="Arial" w:hAnsi="Arial" w:cs="Arial"/>
          <w:sz w:val="24"/>
          <w:szCs w:val="24"/>
        </w:rPr>
      </w:pPr>
    </w:p>
    <w:p w14:paraId="0CFB7F95" w14:textId="77777777" w:rsidR="00BE1B0B" w:rsidRDefault="00BE1B0B" w:rsidP="00083A40">
      <w:pPr>
        <w:spacing w:after="0" w:line="240" w:lineRule="auto"/>
        <w:rPr>
          <w:rFonts w:ascii="Arial" w:hAnsi="Arial" w:cs="Arial"/>
          <w:sz w:val="24"/>
          <w:szCs w:val="24"/>
        </w:rPr>
      </w:pPr>
      <w:r w:rsidRPr="00083A40">
        <w:rPr>
          <w:rFonts w:ascii="Arial" w:hAnsi="Arial" w:cs="Arial"/>
          <w:b/>
          <w:bCs/>
          <w:sz w:val="24"/>
          <w:szCs w:val="24"/>
          <w:u w:val="single"/>
        </w:rPr>
        <w:t>PROCEDURE:</w:t>
      </w:r>
      <w:r w:rsidRPr="00083A40">
        <w:rPr>
          <w:rFonts w:ascii="Arial" w:hAnsi="Arial" w:cs="Arial"/>
          <w:b/>
          <w:bCs/>
          <w:sz w:val="24"/>
          <w:szCs w:val="24"/>
        </w:rPr>
        <w:t xml:space="preserve"> </w:t>
      </w:r>
      <w:r w:rsidRPr="00083A40">
        <w:rPr>
          <w:rFonts w:ascii="Arial" w:hAnsi="Arial" w:cs="Arial"/>
          <w:sz w:val="24"/>
          <w:szCs w:val="24"/>
        </w:rPr>
        <w:t xml:space="preserve"> </w:t>
      </w:r>
    </w:p>
    <w:p w14:paraId="275A407C" w14:textId="77777777" w:rsidR="00083A40" w:rsidRPr="00083A40" w:rsidRDefault="00083A40" w:rsidP="00083A40">
      <w:pPr>
        <w:widowControl w:val="0"/>
        <w:spacing w:after="0" w:line="240" w:lineRule="auto"/>
        <w:rPr>
          <w:rFonts w:ascii="Arial" w:hAnsi="Arial" w:cs="Arial"/>
          <w:sz w:val="24"/>
          <w:szCs w:val="24"/>
        </w:rPr>
      </w:pPr>
    </w:p>
    <w:p w14:paraId="4C68A838" w14:textId="77777777" w:rsidR="00BE1B0B" w:rsidRDefault="00B34C6A" w:rsidP="00083A40">
      <w:pPr>
        <w:pStyle w:val="Heading1"/>
        <w:keepNext w:val="0"/>
        <w:widowControl w:val="0"/>
        <w:numPr>
          <w:ilvl w:val="0"/>
          <w:numId w:val="4"/>
        </w:numPr>
        <w:spacing w:before="0" w:line="240" w:lineRule="auto"/>
        <w:rPr>
          <w:rFonts w:ascii="Arial" w:hAnsi="Arial" w:cs="Arial"/>
          <w:b w:val="0"/>
          <w:color w:val="auto"/>
          <w:sz w:val="24"/>
          <w:szCs w:val="24"/>
        </w:rPr>
      </w:pPr>
      <w:r>
        <w:rPr>
          <w:rFonts w:ascii="Arial" w:hAnsi="Arial" w:cs="Arial"/>
          <w:b w:val="0"/>
          <w:color w:val="auto"/>
          <w:sz w:val="24"/>
          <w:szCs w:val="24"/>
        </w:rPr>
        <w:t>IDT a</w:t>
      </w:r>
      <w:r w:rsidR="00BE1B0B" w:rsidRPr="00083A40">
        <w:rPr>
          <w:rFonts w:ascii="Arial" w:hAnsi="Arial" w:cs="Arial"/>
          <w:b w:val="0"/>
          <w:color w:val="auto"/>
          <w:sz w:val="24"/>
          <w:szCs w:val="24"/>
        </w:rPr>
        <w:t xml:space="preserve">ssesses the </w:t>
      </w:r>
      <w:r>
        <w:rPr>
          <w:rFonts w:ascii="Arial" w:hAnsi="Arial" w:cs="Arial"/>
          <w:b w:val="0"/>
          <w:color w:val="auto"/>
          <w:sz w:val="24"/>
          <w:szCs w:val="24"/>
        </w:rPr>
        <w:t>patient</w:t>
      </w:r>
      <w:r w:rsidR="00BE1B0B" w:rsidRPr="00083A40">
        <w:rPr>
          <w:rFonts w:ascii="Arial" w:hAnsi="Arial" w:cs="Arial"/>
          <w:b w:val="0"/>
          <w:color w:val="auto"/>
          <w:sz w:val="24"/>
          <w:szCs w:val="24"/>
        </w:rPr>
        <w:t xml:space="preserve">/family and their needs at the </w:t>
      </w:r>
      <w:r>
        <w:rPr>
          <w:rFonts w:ascii="Arial" w:hAnsi="Arial" w:cs="Arial"/>
          <w:b w:val="0"/>
          <w:color w:val="auto"/>
          <w:sz w:val="24"/>
          <w:szCs w:val="24"/>
        </w:rPr>
        <w:t>patient</w:t>
      </w:r>
      <w:r w:rsidR="00BE1B0B" w:rsidRPr="00083A40">
        <w:rPr>
          <w:rFonts w:ascii="Arial" w:hAnsi="Arial" w:cs="Arial"/>
          <w:b w:val="0"/>
          <w:color w:val="auto"/>
          <w:sz w:val="24"/>
          <w:szCs w:val="24"/>
        </w:rPr>
        <w:t xml:space="preserve"> care conference and develops a Plan of Care in accordance with the desires of the </w:t>
      </w:r>
      <w:r>
        <w:rPr>
          <w:rFonts w:ascii="Arial" w:hAnsi="Arial" w:cs="Arial"/>
          <w:b w:val="0"/>
          <w:color w:val="auto"/>
          <w:sz w:val="24"/>
          <w:szCs w:val="24"/>
        </w:rPr>
        <w:t>patient</w:t>
      </w:r>
      <w:r w:rsidR="00BE1B0B" w:rsidRPr="00083A40">
        <w:rPr>
          <w:rFonts w:ascii="Arial" w:hAnsi="Arial" w:cs="Arial"/>
          <w:b w:val="0"/>
          <w:color w:val="auto"/>
          <w:sz w:val="24"/>
          <w:szCs w:val="24"/>
        </w:rPr>
        <w:t xml:space="preserve"> and family. </w:t>
      </w:r>
    </w:p>
    <w:p w14:paraId="660A37A5" w14:textId="77777777" w:rsidR="00083A40" w:rsidRPr="00083A40" w:rsidRDefault="00083A40" w:rsidP="00083A40">
      <w:pPr>
        <w:pStyle w:val="BodyTextIndent"/>
        <w:widowControl w:val="0"/>
        <w:spacing w:before="0" w:line="240" w:lineRule="auto"/>
        <w:ind w:left="0"/>
        <w:rPr>
          <w:rFonts w:ascii="Arial" w:hAnsi="Arial" w:cs="Arial"/>
          <w:sz w:val="24"/>
          <w:szCs w:val="24"/>
        </w:rPr>
      </w:pPr>
    </w:p>
    <w:p w14:paraId="3105A3D6" w14:textId="77777777"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The IDT Plan of Care focuses on: </w:t>
      </w:r>
    </w:p>
    <w:p w14:paraId="406B1BFD"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Scope and frequency of services</w:t>
      </w:r>
    </w:p>
    <w:p w14:paraId="681D8B2E"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Optimization of comfort and dignity </w:t>
      </w:r>
    </w:p>
    <w:p w14:paraId="50714E7C"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Management of pain and other symptoms</w:t>
      </w:r>
    </w:p>
    <w:p w14:paraId="25DCBEAB"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Medication review and medication management</w:t>
      </w:r>
    </w:p>
    <w:p w14:paraId="208B74DF"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Prevention of symptoms to the extent possible</w:t>
      </w:r>
    </w:p>
    <w:p w14:paraId="210F652E"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Psychosocial and spiritual concerns </w:t>
      </w:r>
    </w:p>
    <w:p w14:paraId="66A96B34"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Expression of sadness or grief</w:t>
      </w:r>
      <w:r w:rsidR="00B34C6A">
        <w:rPr>
          <w:rFonts w:ascii="Arial" w:hAnsi="Arial" w:cs="Arial"/>
          <w:b w:val="0"/>
          <w:color w:val="auto"/>
          <w:sz w:val="24"/>
          <w:szCs w:val="24"/>
        </w:rPr>
        <w:t>, as</w:t>
      </w:r>
      <w:r w:rsidRPr="00083A40">
        <w:rPr>
          <w:rFonts w:ascii="Arial" w:hAnsi="Arial" w:cs="Arial"/>
          <w:b w:val="0"/>
          <w:color w:val="auto"/>
          <w:sz w:val="24"/>
          <w:szCs w:val="24"/>
        </w:rPr>
        <w:t xml:space="preserve"> appropriate </w:t>
      </w:r>
      <w:r w:rsidRPr="00083A40">
        <w:rPr>
          <w:rFonts w:ascii="Arial" w:hAnsi="Arial" w:cs="Arial"/>
          <w:b w:val="0"/>
          <w:color w:val="auto"/>
          <w:sz w:val="24"/>
          <w:szCs w:val="24"/>
        </w:rPr>
        <w:br/>
      </w:r>
    </w:p>
    <w:p w14:paraId="0C828D66" w14:textId="77777777"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Documentation on the Plan of Care includes:</w:t>
      </w:r>
    </w:p>
    <w:p w14:paraId="07773DED"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Identified problems of </w:t>
      </w:r>
      <w:r w:rsidR="00B34C6A">
        <w:rPr>
          <w:rFonts w:ascii="Arial" w:hAnsi="Arial" w:cs="Arial"/>
          <w:b w:val="0"/>
          <w:color w:val="auto"/>
          <w:sz w:val="24"/>
          <w:szCs w:val="24"/>
        </w:rPr>
        <w:t>patient</w:t>
      </w:r>
    </w:p>
    <w:p w14:paraId="048F6599"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Prioritized problems and needs </w:t>
      </w:r>
    </w:p>
    <w:p w14:paraId="0C39506A"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Interventions planned</w:t>
      </w:r>
    </w:p>
    <w:p w14:paraId="0DCE9DF8" w14:textId="77777777"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Designation of discipline(s) responsible for providing specific services</w:t>
      </w:r>
    </w:p>
    <w:p w14:paraId="4A8EF40E" w14:textId="77777777"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14:paraId="6935A96E" w14:textId="77777777"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The Plan's contents are available to all persons involved in the care of the </w:t>
      </w:r>
      <w:r w:rsidR="00B34C6A">
        <w:rPr>
          <w:rFonts w:ascii="Arial" w:hAnsi="Arial" w:cs="Arial"/>
          <w:b w:val="0"/>
          <w:color w:val="auto"/>
          <w:sz w:val="24"/>
          <w:szCs w:val="24"/>
        </w:rPr>
        <w:t>patient</w:t>
      </w:r>
      <w:r w:rsidRPr="00083A40">
        <w:rPr>
          <w:rFonts w:ascii="Arial" w:hAnsi="Arial" w:cs="Arial"/>
          <w:b w:val="0"/>
          <w:color w:val="auto"/>
          <w:sz w:val="24"/>
          <w:szCs w:val="24"/>
        </w:rPr>
        <w:t>/</w:t>
      </w:r>
      <w:r w:rsidR="00B34C6A">
        <w:rPr>
          <w:rFonts w:ascii="Arial" w:hAnsi="Arial" w:cs="Arial"/>
          <w:b w:val="0"/>
          <w:color w:val="auto"/>
          <w:sz w:val="24"/>
          <w:szCs w:val="24"/>
        </w:rPr>
        <w:t>patient</w:t>
      </w:r>
      <w:r w:rsidRPr="00083A40">
        <w:rPr>
          <w:rFonts w:ascii="Arial" w:hAnsi="Arial" w:cs="Arial"/>
          <w:b w:val="0"/>
          <w:color w:val="auto"/>
          <w:sz w:val="24"/>
          <w:szCs w:val="24"/>
        </w:rPr>
        <w:t>.</w:t>
      </w:r>
    </w:p>
    <w:p w14:paraId="4AB1D3D3" w14:textId="77777777"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14:paraId="231830F4" w14:textId="77777777"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The Plan of Care is reviewed and updated at the IDT meetings or at the request of any member of the team. </w:t>
      </w:r>
    </w:p>
    <w:p w14:paraId="721AB84F" w14:textId="77777777"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14:paraId="061DAD55" w14:textId="77777777"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Documentation of the review is shown on the IDT Plan of Care. </w:t>
      </w:r>
    </w:p>
    <w:p w14:paraId="3B8F4875" w14:textId="77777777"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14:paraId="02DB7B49" w14:textId="77777777"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When possible, the </w:t>
      </w:r>
      <w:r w:rsidR="00B34C6A">
        <w:rPr>
          <w:rFonts w:ascii="Arial" w:hAnsi="Arial" w:cs="Arial"/>
          <w:b w:val="0"/>
          <w:color w:val="auto"/>
          <w:sz w:val="24"/>
          <w:szCs w:val="24"/>
        </w:rPr>
        <w:t>patient</w:t>
      </w:r>
      <w:r w:rsidRPr="00083A40">
        <w:rPr>
          <w:rFonts w:ascii="Arial" w:hAnsi="Arial" w:cs="Arial"/>
          <w:b w:val="0"/>
          <w:color w:val="auto"/>
          <w:sz w:val="24"/>
          <w:szCs w:val="24"/>
        </w:rPr>
        <w:t>/</w:t>
      </w:r>
      <w:r w:rsidR="00B34C6A">
        <w:rPr>
          <w:rFonts w:ascii="Arial" w:hAnsi="Arial" w:cs="Arial"/>
          <w:b w:val="0"/>
          <w:color w:val="auto"/>
          <w:sz w:val="24"/>
          <w:szCs w:val="24"/>
        </w:rPr>
        <w:t>family</w:t>
      </w:r>
      <w:r w:rsidRPr="00083A40">
        <w:rPr>
          <w:rFonts w:ascii="Arial" w:hAnsi="Arial" w:cs="Arial"/>
          <w:b w:val="0"/>
          <w:color w:val="auto"/>
          <w:sz w:val="24"/>
          <w:szCs w:val="24"/>
        </w:rPr>
        <w:t xml:space="preserve"> is assigned a consistent team of identified staff. </w:t>
      </w:r>
    </w:p>
    <w:sectPr w:rsidR="00BE1B0B" w:rsidRPr="00083A40" w:rsidSect="00083A40">
      <w:footerReference w:type="default" r:id="rId7"/>
      <w:pgSz w:w="12240" w:h="15840" w:code="1"/>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1CCB" w14:textId="77777777" w:rsidR="003B23BA" w:rsidRDefault="003B23BA" w:rsidP="00083A40">
      <w:pPr>
        <w:spacing w:after="0" w:line="240" w:lineRule="auto"/>
      </w:pPr>
      <w:r>
        <w:separator/>
      </w:r>
    </w:p>
  </w:endnote>
  <w:endnote w:type="continuationSeparator" w:id="0">
    <w:p w14:paraId="0B7D9942" w14:textId="77777777" w:rsidR="003B23BA" w:rsidRDefault="003B23BA" w:rsidP="0008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552C" w14:textId="77777777" w:rsidR="003B23BA" w:rsidRPr="00C1114D" w:rsidRDefault="00C1114D">
    <w:pPr>
      <w:pStyle w:val="Footer"/>
      <w:rPr>
        <w:rFonts w:ascii="Arial" w:hAnsi="Arial" w:cs="Arial"/>
        <w:sz w:val="16"/>
        <w:szCs w:val="16"/>
      </w:rPr>
    </w:pPr>
    <w:r>
      <w:rPr>
        <w:sz w:val="16"/>
        <w:szCs w:val="16"/>
      </w:rPr>
      <w:t>G:\Policies and Procedures\Administrative Policy and Procedure Manual\Provision of Care, Treatment, &amp; Service\Interdisciplinary Team (IDT).doc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5DA3" w14:textId="77777777" w:rsidR="003B23BA" w:rsidRDefault="003B23BA" w:rsidP="00083A40">
      <w:pPr>
        <w:spacing w:after="0" w:line="240" w:lineRule="auto"/>
      </w:pPr>
      <w:r>
        <w:separator/>
      </w:r>
    </w:p>
  </w:footnote>
  <w:footnote w:type="continuationSeparator" w:id="0">
    <w:p w14:paraId="7828CD90" w14:textId="77777777" w:rsidR="003B23BA" w:rsidRDefault="003B23BA" w:rsidP="00083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752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950460A"/>
    <w:multiLevelType w:val="hybridMultilevel"/>
    <w:tmpl w:val="E04EBBA8"/>
    <w:lvl w:ilvl="0" w:tplc="75863626">
      <w:start w:val="6"/>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7160F7"/>
    <w:multiLevelType w:val="multilevel"/>
    <w:tmpl w:val="C608C6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E131D2"/>
    <w:multiLevelType w:val="hybridMultilevel"/>
    <w:tmpl w:val="5D48F5A6"/>
    <w:lvl w:ilvl="0" w:tplc="C1E04148">
      <w:start w:val="1"/>
      <w:numFmt w:val="decimal"/>
      <w:lvlText w:val="%1."/>
      <w:lvlJc w:val="left"/>
      <w:pPr>
        <w:tabs>
          <w:tab w:val="num" w:pos="1440"/>
        </w:tabs>
        <w:ind w:left="1440" w:hanging="720"/>
      </w:pPr>
      <w:rPr>
        <w:rFonts w:hint="default"/>
      </w:rPr>
    </w:lvl>
    <w:lvl w:ilvl="1" w:tplc="BCD6185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A23"/>
    <w:rsid w:val="00006146"/>
    <w:rsid w:val="00083A40"/>
    <w:rsid w:val="000A57F0"/>
    <w:rsid w:val="000E5319"/>
    <w:rsid w:val="001230AE"/>
    <w:rsid w:val="001530C5"/>
    <w:rsid w:val="0018624A"/>
    <w:rsid w:val="00210035"/>
    <w:rsid w:val="002909BA"/>
    <w:rsid w:val="002E286A"/>
    <w:rsid w:val="00315523"/>
    <w:rsid w:val="00321A8B"/>
    <w:rsid w:val="003342B6"/>
    <w:rsid w:val="00376BF9"/>
    <w:rsid w:val="003B23BA"/>
    <w:rsid w:val="003D2A23"/>
    <w:rsid w:val="003F151F"/>
    <w:rsid w:val="004462C2"/>
    <w:rsid w:val="00472AC9"/>
    <w:rsid w:val="00482FC7"/>
    <w:rsid w:val="00484FEE"/>
    <w:rsid w:val="0055063C"/>
    <w:rsid w:val="00592E81"/>
    <w:rsid w:val="005B2AD7"/>
    <w:rsid w:val="0061106F"/>
    <w:rsid w:val="00687862"/>
    <w:rsid w:val="0071162E"/>
    <w:rsid w:val="00725899"/>
    <w:rsid w:val="0073607F"/>
    <w:rsid w:val="00741842"/>
    <w:rsid w:val="008128FD"/>
    <w:rsid w:val="00834941"/>
    <w:rsid w:val="008C2242"/>
    <w:rsid w:val="00925796"/>
    <w:rsid w:val="009C3161"/>
    <w:rsid w:val="00B34C6A"/>
    <w:rsid w:val="00BE1B0B"/>
    <w:rsid w:val="00C1114D"/>
    <w:rsid w:val="00CE3F0E"/>
    <w:rsid w:val="00DA6216"/>
    <w:rsid w:val="00F41753"/>
    <w:rsid w:val="00F454F0"/>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2332"/>
  <w15:docId w15:val="{E8E756CD-B29F-4FC2-8776-A0B146CE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61"/>
  </w:style>
  <w:style w:type="paragraph" w:styleId="Heading1">
    <w:name w:val="heading 1"/>
    <w:basedOn w:val="Normal"/>
    <w:next w:val="Normal"/>
    <w:link w:val="Heading1Char"/>
    <w:uiPriority w:val="9"/>
    <w:qFormat/>
    <w:rsid w:val="00BE1B0B"/>
    <w:pPr>
      <w:keepNext/>
      <w:keepLines/>
      <w:numPr>
        <w:numId w:val="3"/>
      </w:numPr>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BE1B0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1B0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B0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B0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B0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B0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B0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B0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1B0B"/>
    <w:pPr>
      <w:autoSpaceDE w:val="0"/>
      <w:autoSpaceDN w:val="0"/>
      <w:adjustRightInd w:val="0"/>
      <w:spacing w:before="192" w:after="0" w:line="235" w:lineRule="exact"/>
      <w:ind w:left="720"/>
    </w:pPr>
    <w:rPr>
      <w:rFonts w:ascii="Tahoma" w:eastAsia="Times New Roman" w:hAnsi="Tahoma" w:cs="Tahoma"/>
      <w:sz w:val="20"/>
      <w:szCs w:val="18"/>
    </w:rPr>
  </w:style>
  <w:style w:type="character" w:customStyle="1" w:styleId="BodyTextIndentChar">
    <w:name w:val="Body Text Indent Char"/>
    <w:basedOn w:val="DefaultParagraphFont"/>
    <w:link w:val="BodyTextIndent"/>
    <w:rsid w:val="00BE1B0B"/>
    <w:rPr>
      <w:rFonts w:ascii="Tahoma" w:eastAsia="Times New Roman" w:hAnsi="Tahoma" w:cs="Tahoma"/>
      <w:sz w:val="20"/>
      <w:szCs w:val="18"/>
    </w:rPr>
  </w:style>
  <w:style w:type="paragraph" w:styleId="ListParagraph">
    <w:name w:val="List Paragraph"/>
    <w:basedOn w:val="Normal"/>
    <w:uiPriority w:val="34"/>
    <w:qFormat/>
    <w:rsid w:val="00BE1B0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Heading1Char">
    <w:name w:val="Heading 1 Char"/>
    <w:basedOn w:val="DefaultParagraphFont"/>
    <w:link w:val="Heading1"/>
    <w:uiPriority w:val="9"/>
    <w:rsid w:val="00BE1B0B"/>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BE1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1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B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B0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5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3C"/>
    <w:rPr>
      <w:rFonts w:ascii="Tahoma" w:hAnsi="Tahoma" w:cs="Tahoma"/>
      <w:sz w:val="16"/>
      <w:szCs w:val="16"/>
    </w:rPr>
  </w:style>
  <w:style w:type="paragraph" w:styleId="Header">
    <w:name w:val="header"/>
    <w:basedOn w:val="Normal"/>
    <w:link w:val="HeaderChar"/>
    <w:uiPriority w:val="99"/>
    <w:semiHidden/>
    <w:unhideWhenUsed/>
    <w:rsid w:val="00083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A40"/>
  </w:style>
  <w:style w:type="paragraph" w:styleId="Footer">
    <w:name w:val="footer"/>
    <w:basedOn w:val="Normal"/>
    <w:link w:val="FooterChar"/>
    <w:uiPriority w:val="99"/>
    <w:semiHidden/>
    <w:unhideWhenUsed/>
    <w:rsid w:val="00083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Julie Smith</cp:lastModifiedBy>
  <cp:revision>6</cp:revision>
  <cp:lastPrinted>2018-07-23T20:40:00Z</cp:lastPrinted>
  <dcterms:created xsi:type="dcterms:W3CDTF">2018-07-23T20:40:00Z</dcterms:created>
  <dcterms:modified xsi:type="dcterms:W3CDTF">2020-09-21T14:14:00Z</dcterms:modified>
</cp:coreProperties>
</file>