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2"/>
        <w:gridCol w:w="2672"/>
        <w:gridCol w:w="4152"/>
      </w:tblGrid>
      <w:tr w:rsidR="002012B3" w:rsidRPr="00EC6DA3" w14:paraId="263B79EB"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075DBD87" w14:textId="3172A565" w:rsidR="008B6B31" w:rsidRPr="00EC6DA3" w:rsidRDefault="00373533" w:rsidP="008A0B81">
            <w:pPr>
              <w:pStyle w:val="Heading3"/>
              <w:rPr>
                <w:sz w:val="22"/>
                <w:szCs w:val="22"/>
              </w:rPr>
            </w:pPr>
            <w:r>
              <w:rPr>
                <w:bCs w:val="0"/>
                <w:snapToGrid w:val="0"/>
                <w:sz w:val="22"/>
                <w:szCs w:val="22"/>
              </w:rPr>
              <w:t>S</w:t>
            </w:r>
            <w:r w:rsidR="002012B3">
              <w:rPr>
                <w:bCs w:val="0"/>
                <w:snapToGrid w:val="0"/>
                <w:sz w:val="22"/>
                <w:szCs w:val="22"/>
              </w:rPr>
              <w:t>ervice Agreement Policy and Procedure</w:t>
            </w:r>
          </w:p>
        </w:tc>
        <w:tc>
          <w:tcPr>
            <w:tcW w:w="2880" w:type="dxa"/>
            <w:tcBorders>
              <w:top w:val="single" w:sz="4" w:space="0" w:color="auto"/>
              <w:left w:val="single" w:sz="4" w:space="0" w:color="auto"/>
              <w:bottom w:val="single" w:sz="4" w:space="0" w:color="auto"/>
              <w:right w:val="nil"/>
            </w:tcBorders>
          </w:tcPr>
          <w:p w14:paraId="323CA36F" w14:textId="77777777" w:rsidR="000F0A01" w:rsidRPr="00EC6DA3" w:rsidRDefault="00FB65CA">
            <w:pPr>
              <w:snapToGrid w:val="0"/>
              <w:spacing w:before="60" w:after="60"/>
              <w:rPr>
                <w:b/>
                <w:bCs/>
                <w:sz w:val="22"/>
                <w:szCs w:val="22"/>
              </w:rPr>
            </w:pPr>
            <w:r w:rsidRPr="00EC6DA3">
              <w:rPr>
                <w:b/>
                <w:bCs/>
                <w:sz w:val="22"/>
                <w:szCs w:val="22"/>
              </w:rPr>
              <w:t>Last Revision:</w:t>
            </w:r>
          </w:p>
        </w:tc>
        <w:tc>
          <w:tcPr>
            <w:tcW w:w="4562" w:type="dxa"/>
            <w:tcBorders>
              <w:top w:val="single" w:sz="4" w:space="0" w:color="auto"/>
              <w:left w:val="nil"/>
              <w:bottom w:val="single" w:sz="4" w:space="0" w:color="auto"/>
              <w:right w:val="single" w:sz="4" w:space="0" w:color="auto"/>
            </w:tcBorders>
          </w:tcPr>
          <w:p w14:paraId="5B56A66D" w14:textId="1EBAC28D" w:rsidR="000F0A01" w:rsidRPr="00EC6DA3" w:rsidRDefault="00B30106">
            <w:pPr>
              <w:snapToGrid w:val="0"/>
              <w:spacing w:before="60" w:after="60"/>
              <w:rPr>
                <w:sz w:val="22"/>
                <w:szCs w:val="22"/>
              </w:rPr>
            </w:pPr>
            <w:r w:rsidRPr="00EC6DA3">
              <w:rPr>
                <w:sz w:val="22"/>
                <w:szCs w:val="22"/>
              </w:rPr>
              <w:t>May 2020</w:t>
            </w:r>
          </w:p>
        </w:tc>
      </w:tr>
      <w:tr w:rsidR="002012B3" w:rsidRPr="00EC6DA3" w14:paraId="74D63CCA" w14:textId="77777777" w:rsidTr="00E251E8">
        <w:trPr>
          <w:cantSplit/>
          <w:trHeight w:val="191"/>
        </w:trPr>
        <w:tc>
          <w:tcPr>
            <w:tcW w:w="4320" w:type="dxa"/>
            <w:vMerge/>
            <w:tcBorders>
              <w:left w:val="single" w:sz="4" w:space="0" w:color="auto"/>
              <w:right w:val="single" w:sz="4" w:space="0" w:color="auto"/>
            </w:tcBorders>
            <w:vAlign w:val="center"/>
          </w:tcPr>
          <w:p w14:paraId="52C0E970" w14:textId="77777777" w:rsidR="00E251E8" w:rsidRPr="00EC6DA3" w:rsidRDefault="00E251E8"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4DC848F3" w14:textId="77777777" w:rsidR="000F0A01" w:rsidRPr="00EC6DA3" w:rsidRDefault="00FB65CA">
            <w:pPr>
              <w:snapToGrid w:val="0"/>
              <w:spacing w:before="60" w:after="60"/>
              <w:rPr>
                <w:b/>
                <w:bCs/>
                <w:sz w:val="22"/>
                <w:szCs w:val="22"/>
              </w:rPr>
            </w:pPr>
            <w:r w:rsidRPr="00EC6DA3">
              <w:rPr>
                <w:b/>
                <w:bCs/>
                <w:sz w:val="22"/>
                <w:szCs w:val="22"/>
              </w:rPr>
              <w:t>Last Reviewed:</w:t>
            </w:r>
          </w:p>
        </w:tc>
        <w:tc>
          <w:tcPr>
            <w:tcW w:w="4562" w:type="dxa"/>
            <w:tcBorders>
              <w:top w:val="single" w:sz="4" w:space="0" w:color="auto"/>
              <w:left w:val="nil"/>
              <w:bottom w:val="single" w:sz="4" w:space="0" w:color="auto"/>
              <w:right w:val="single" w:sz="4" w:space="0" w:color="auto"/>
            </w:tcBorders>
          </w:tcPr>
          <w:p w14:paraId="17A37543" w14:textId="0CB5EBE4" w:rsidR="000F0A01" w:rsidRPr="00EC6DA3" w:rsidRDefault="00B30106">
            <w:pPr>
              <w:autoSpaceDE/>
              <w:autoSpaceDN/>
              <w:adjustRightInd/>
              <w:snapToGrid w:val="0"/>
              <w:spacing w:before="60" w:after="60"/>
              <w:rPr>
                <w:sz w:val="22"/>
                <w:szCs w:val="22"/>
              </w:rPr>
            </w:pPr>
            <w:r w:rsidRPr="00EC6DA3">
              <w:rPr>
                <w:sz w:val="22"/>
                <w:szCs w:val="22"/>
              </w:rPr>
              <w:t>May 2020</w:t>
            </w:r>
          </w:p>
        </w:tc>
      </w:tr>
      <w:tr w:rsidR="002012B3" w:rsidRPr="00EC6DA3" w14:paraId="37433D77" w14:textId="77777777" w:rsidTr="00E251E8">
        <w:trPr>
          <w:cantSplit/>
          <w:trHeight w:val="191"/>
        </w:trPr>
        <w:tc>
          <w:tcPr>
            <w:tcW w:w="4320" w:type="dxa"/>
            <w:vMerge/>
            <w:tcBorders>
              <w:left w:val="single" w:sz="4" w:space="0" w:color="auto"/>
              <w:right w:val="single" w:sz="4" w:space="0" w:color="auto"/>
            </w:tcBorders>
            <w:vAlign w:val="center"/>
          </w:tcPr>
          <w:p w14:paraId="59E70D17" w14:textId="77777777" w:rsidR="004850C2" w:rsidRPr="00EC6DA3"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0FEE0100" w14:textId="77777777" w:rsidR="000F0A01" w:rsidRPr="00EC6DA3" w:rsidRDefault="00FB65CA">
            <w:pPr>
              <w:snapToGrid w:val="0"/>
              <w:spacing w:before="60" w:after="60"/>
              <w:rPr>
                <w:b/>
                <w:bCs/>
                <w:sz w:val="22"/>
                <w:szCs w:val="22"/>
              </w:rPr>
            </w:pPr>
            <w:r w:rsidRPr="00EC6DA3">
              <w:rPr>
                <w:b/>
                <w:bCs/>
                <w:sz w:val="22"/>
                <w:szCs w:val="22"/>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4D5B0107" w14:textId="29A2F188" w:rsidR="00B03A7B" w:rsidRPr="00EC6DA3" w:rsidRDefault="008B6B31" w:rsidP="00B30106">
            <w:pPr>
              <w:numPr>
                <w:ilvl w:val="0"/>
                <w:numId w:val="2"/>
              </w:numPr>
              <w:autoSpaceDE/>
              <w:autoSpaceDN/>
              <w:adjustRightInd/>
              <w:snapToGrid w:val="0"/>
              <w:spacing w:before="20" w:after="20"/>
              <w:rPr>
                <w:sz w:val="22"/>
                <w:szCs w:val="22"/>
              </w:rPr>
            </w:pPr>
            <w:r w:rsidRPr="00EC6DA3">
              <w:rPr>
                <w:sz w:val="22"/>
                <w:szCs w:val="22"/>
              </w:rPr>
              <w:t>Independent Life at Home</w:t>
            </w:r>
          </w:p>
        </w:tc>
      </w:tr>
      <w:tr w:rsidR="002012B3" w:rsidRPr="00EC6DA3" w14:paraId="432AA91F"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2999C27E" w14:textId="77777777" w:rsidR="004850C2" w:rsidRPr="00EC6DA3"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0AC72176" w14:textId="77777777" w:rsidR="000F0A01" w:rsidRPr="00EC6DA3" w:rsidRDefault="00FB65CA">
            <w:pPr>
              <w:snapToGrid w:val="0"/>
              <w:spacing w:before="60" w:after="60"/>
              <w:rPr>
                <w:b/>
                <w:bCs/>
                <w:sz w:val="22"/>
                <w:szCs w:val="22"/>
              </w:rPr>
            </w:pPr>
            <w:r w:rsidRPr="00EC6DA3">
              <w:rPr>
                <w:b/>
                <w:bCs/>
                <w:sz w:val="22"/>
                <w:szCs w:val="22"/>
              </w:rPr>
              <w:t>Included in the following THA Manuals:</w:t>
            </w:r>
          </w:p>
        </w:tc>
        <w:tc>
          <w:tcPr>
            <w:tcW w:w="4562" w:type="dxa"/>
            <w:tcBorders>
              <w:top w:val="single" w:sz="4" w:space="0" w:color="auto"/>
              <w:left w:val="nil"/>
              <w:bottom w:val="single" w:sz="4" w:space="0" w:color="auto"/>
              <w:right w:val="single" w:sz="4" w:space="0" w:color="auto"/>
            </w:tcBorders>
          </w:tcPr>
          <w:p w14:paraId="145B5C80" w14:textId="77777777" w:rsidR="000F0A01" w:rsidRPr="00EC6DA3" w:rsidRDefault="008A0B81">
            <w:pPr>
              <w:autoSpaceDE/>
              <w:autoSpaceDN/>
              <w:adjustRightInd/>
              <w:spacing w:before="60" w:after="60"/>
              <w:rPr>
                <w:sz w:val="22"/>
                <w:szCs w:val="22"/>
              </w:rPr>
            </w:pPr>
            <w:r w:rsidRPr="00EC6DA3">
              <w:rPr>
                <w:sz w:val="22"/>
                <w:szCs w:val="22"/>
              </w:rPr>
              <w:t>Administrative Policies &amp; Procedures</w:t>
            </w:r>
          </w:p>
          <w:p w14:paraId="0FF8498F" w14:textId="2F7D1FBC" w:rsidR="000F0A01" w:rsidRPr="00EC6DA3" w:rsidRDefault="000F0A01">
            <w:pPr>
              <w:snapToGrid w:val="0"/>
              <w:spacing w:before="60" w:after="60"/>
              <w:ind w:left="377"/>
              <w:rPr>
                <w:sz w:val="22"/>
                <w:szCs w:val="22"/>
              </w:rPr>
            </w:pPr>
          </w:p>
        </w:tc>
      </w:tr>
    </w:tbl>
    <w:p w14:paraId="56A6F09D" w14:textId="77777777" w:rsidR="008B6B31" w:rsidRPr="00EC6DA3" w:rsidRDefault="008B6B31" w:rsidP="008A0B81">
      <w:pPr>
        <w:pStyle w:val="Heading3"/>
        <w:spacing w:before="0" w:after="0"/>
        <w:rPr>
          <w:sz w:val="22"/>
          <w:szCs w:val="22"/>
          <w:u w:val="single"/>
        </w:rPr>
      </w:pPr>
    </w:p>
    <w:p w14:paraId="57877C8C" w14:textId="77777777" w:rsidR="008B6B31" w:rsidRPr="00EC6DA3" w:rsidRDefault="008B6B31" w:rsidP="008A0B81">
      <w:pPr>
        <w:rPr>
          <w:sz w:val="22"/>
          <w:szCs w:val="22"/>
        </w:rPr>
      </w:pPr>
    </w:p>
    <w:p w14:paraId="03C1DE74" w14:textId="77777777" w:rsidR="008B6B31" w:rsidRPr="00EC6DA3" w:rsidRDefault="00F44BC8" w:rsidP="008A0B81">
      <w:pPr>
        <w:pStyle w:val="Heading3"/>
        <w:spacing w:before="0" w:after="0"/>
        <w:rPr>
          <w:iCs/>
          <w:sz w:val="22"/>
          <w:szCs w:val="22"/>
          <w:u w:val="single"/>
        </w:rPr>
      </w:pPr>
      <w:r w:rsidRPr="00EC6DA3">
        <w:rPr>
          <w:sz w:val="22"/>
          <w:szCs w:val="22"/>
          <w:u w:val="single"/>
        </w:rPr>
        <w:t>POLICY</w:t>
      </w:r>
    </w:p>
    <w:p w14:paraId="3F7FC894" w14:textId="77777777" w:rsidR="008B6B31" w:rsidRPr="00EC6DA3" w:rsidRDefault="008B6B31" w:rsidP="008A0B81">
      <w:pPr>
        <w:rPr>
          <w:sz w:val="22"/>
          <w:szCs w:val="22"/>
        </w:rPr>
      </w:pPr>
    </w:p>
    <w:p w14:paraId="243EB7B3" w14:textId="41A4091B" w:rsidR="00130F27" w:rsidRDefault="002012B3" w:rsidP="008A0B81">
      <w:pPr>
        <w:widowControl/>
        <w:autoSpaceDE/>
        <w:autoSpaceDN/>
        <w:adjustRightInd/>
        <w:rPr>
          <w:sz w:val="22"/>
          <w:szCs w:val="22"/>
        </w:rPr>
      </w:pPr>
      <w:r>
        <w:rPr>
          <w:sz w:val="22"/>
          <w:szCs w:val="22"/>
        </w:rPr>
        <w:t xml:space="preserve">Under service agreement, THA Group, Independent Life at Home (ILAH), shall not offer to clients any private home care services that cannot reasonably deliver in accordance with rules and regulations of Department of Community Health.  All services provided to a client are based on a written service agreement </w:t>
      </w:r>
      <w:r w:rsidR="0005695D">
        <w:rPr>
          <w:sz w:val="22"/>
          <w:szCs w:val="22"/>
        </w:rPr>
        <w:t>entered</w:t>
      </w:r>
      <w:r>
        <w:rPr>
          <w:sz w:val="22"/>
          <w:szCs w:val="22"/>
        </w:rPr>
        <w:t xml:space="preserve"> with the client or the client’s responsible party.  Service agreements will be filed in the office cabinet or, if available, scanned into the Electronic Health Record.</w:t>
      </w:r>
    </w:p>
    <w:p w14:paraId="1EF76383" w14:textId="13B15090" w:rsidR="002012B3" w:rsidRDefault="002012B3" w:rsidP="008A0B81">
      <w:pPr>
        <w:widowControl/>
        <w:autoSpaceDE/>
        <w:autoSpaceDN/>
        <w:adjustRightInd/>
        <w:rPr>
          <w:sz w:val="22"/>
          <w:szCs w:val="22"/>
        </w:rPr>
      </w:pPr>
    </w:p>
    <w:p w14:paraId="146C7217" w14:textId="0B2AA125" w:rsidR="002012B3" w:rsidRDefault="002012B3" w:rsidP="008A0B81">
      <w:pPr>
        <w:widowControl/>
        <w:autoSpaceDE/>
        <w:autoSpaceDN/>
        <w:adjustRightInd/>
        <w:rPr>
          <w:sz w:val="22"/>
          <w:szCs w:val="22"/>
        </w:rPr>
      </w:pPr>
      <w:r>
        <w:rPr>
          <w:sz w:val="22"/>
          <w:szCs w:val="22"/>
        </w:rPr>
        <w:t>ILAH service agreement includes the following:</w:t>
      </w:r>
    </w:p>
    <w:p w14:paraId="7D74B53F" w14:textId="015A238F" w:rsidR="002012B3" w:rsidRDefault="002012B3" w:rsidP="008A0B81">
      <w:pPr>
        <w:widowControl/>
        <w:autoSpaceDE/>
        <w:autoSpaceDN/>
        <w:adjustRightInd/>
        <w:rPr>
          <w:sz w:val="22"/>
          <w:szCs w:val="22"/>
        </w:rPr>
      </w:pPr>
    </w:p>
    <w:p w14:paraId="7A12C730" w14:textId="7DCB49A9" w:rsidR="002012B3" w:rsidRDefault="002012B3" w:rsidP="002012B3">
      <w:pPr>
        <w:pStyle w:val="ListParagraph"/>
        <w:widowControl/>
        <w:numPr>
          <w:ilvl w:val="0"/>
          <w:numId w:val="2"/>
        </w:numPr>
        <w:autoSpaceDE/>
        <w:autoSpaceDN/>
        <w:adjustRightInd/>
        <w:rPr>
          <w:color w:val="333333"/>
          <w:sz w:val="22"/>
          <w:szCs w:val="22"/>
        </w:rPr>
      </w:pPr>
      <w:r>
        <w:rPr>
          <w:color w:val="333333"/>
          <w:sz w:val="22"/>
          <w:szCs w:val="22"/>
        </w:rPr>
        <w:t>Date of initial contact by ILAH Representative with the client for services will be noted or written in the client’s file.</w:t>
      </w:r>
    </w:p>
    <w:p w14:paraId="7AD5DFB6" w14:textId="528C8482" w:rsidR="002012B3" w:rsidRDefault="002012B3" w:rsidP="002012B3">
      <w:pPr>
        <w:pStyle w:val="ListParagraph"/>
        <w:widowControl/>
        <w:numPr>
          <w:ilvl w:val="0"/>
          <w:numId w:val="2"/>
        </w:numPr>
        <w:autoSpaceDE/>
        <w:autoSpaceDN/>
        <w:adjustRightInd/>
        <w:rPr>
          <w:color w:val="333333"/>
          <w:sz w:val="22"/>
          <w:szCs w:val="22"/>
        </w:rPr>
      </w:pPr>
      <w:r>
        <w:rPr>
          <w:color w:val="333333"/>
          <w:sz w:val="22"/>
          <w:szCs w:val="22"/>
        </w:rPr>
        <w:t>Date of referral, that is, the date ILAH received a specific request to deliver private home care services to a client must be written in client’s file.</w:t>
      </w:r>
    </w:p>
    <w:p w14:paraId="73C4556D" w14:textId="4BFDDCD2" w:rsidR="002012B3" w:rsidRDefault="002012B3" w:rsidP="002012B3">
      <w:pPr>
        <w:pStyle w:val="ListParagraph"/>
        <w:widowControl/>
        <w:numPr>
          <w:ilvl w:val="0"/>
          <w:numId w:val="2"/>
        </w:numPr>
        <w:autoSpaceDE/>
        <w:autoSpaceDN/>
        <w:adjustRightInd/>
        <w:rPr>
          <w:color w:val="333333"/>
          <w:sz w:val="22"/>
          <w:szCs w:val="22"/>
        </w:rPr>
      </w:pPr>
      <w:r>
        <w:rPr>
          <w:color w:val="333333"/>
          <w:sz w:val="22"/>
          <w:szCs w:val="22"/>
        </w:rPr>
        <w:t>Description of services requested.  Services must be clearly specified, signed and dated by both parties.</w:t>
      </w:r>
    </w:p>
    <w:p w14:paraId="650D404D" w14:textId="33D2E00F" w:rsidR="002012B3" w:rsidRDefault="002012B3" w:rsidP="002012B3">
      <w:pPr>
        <w:pStyle w:val="ListParagraph"/>
        <w:widowControl/>
        <w:numPr>
          <w:ilvl w:val="0"/>
          <w:numId w:val="2"/>
        </w:numPr>
        <w:autoSpaceDE/>
        <w:autoSpaceDN/>
        <w:adjustRightInd/>
        <w:rPr>
          <w:color w:val="333333"/>
          <w:sz w:val="22"/>
          <w:szCs w:val="22"/>
        </w:rPr>
      </w:pPr>
      <w:r>
        <w:rPr>
          <w:color w:val="333333"/>
          <w:sz w:val="22"/>
          <w:szCs w:val="22"/>
        </w:rPr>
        <w:t>Description of services to be provided by ILAH and the expected duration of services must be clearly specified, signed and dated.</w:t>
      </w:r>
    </w:p>
    <w:p w14:paraId="3BEA7564" w14:textId="42783D3E" w:rsidR="002012B3" w:rsidRDefault="002012B3" w:rsidP="002012B3">
      <w:pPr>
        <w:pStyle w:val="ListParagraph"/>
        <w:widowControl/>
        <w:numPr>
          <w:ilvl w:val="0"/>
          <w:numId w:val="2"/>
        </w:numPr>
        <w:autoSpaceDE/>
        <w:autoSpaceDN/>
        <w:adjustRightInd/>
        <w:rPr>
          <w:color w:val="333333"/>
          <w:sz w:val="22"/>
          <w:szCs w:val="22"/>
        </w:rPr>
      </w:pPr>
      <w:r>
        <w:rPr>
          <w:color w:val="333333"/>
          <w:sz w:val="22"/>
          <w:szCs w:val="22"/>
        </w:rPr>
        <w:t>Charges for Services, and method of billing and payment of such charges, must be specified in the client agreement form.</w:t>
      </w:r>
    </w:p>
    <w:p w14:paraId="19D2480C" w14:textId="0433B3DF" w:rsidR="002012B3" w:rsidRDefault="0005695D" w:rsidP="002012B3">
      <w:pPr>
        <w:pStyle w:val="ListParagraph"/>
        <w:widowControl/>
        <w:numPr>
          <w:ilvl w:val="0"/>
          <w:numId w:val="2"/>
        </w:numPr>
        <w:autoSpaceDE/>
        <w:autoSpaceDN/>
        <w:adjustRightInd/>
        <w:rPr>
          <w:color w:val="333333"/>
          <w:sz w:val="22"/>
          <w:szCs w:val="22"/>
        </w:rPr>
      </w:pPr>
      <w:r>
        <w:rPr>
          <w:color w:val="333333"/>
          <w:sz w:val="22"/>
          <w:szCs w:val="22"/>
        </w:rPr>
        <w:t>Acknowledgement</w:t>
      </w:r>
      <w:r w:rsidR="002012B3">
        <w:rPr>
          <w:color w:val="333333"/>
          <w:sz w:val="22"/>
          <w:szCs w:val="22"/>
        </w:rPr>
        <w:t xml:space="preserve"> of receipt of a copy of client’s rights and responsibilities must be signed and dated by the client and should be filed in the client’s folder.</w:t>
      </w:r>
    </w:p>
    <w:p w14:paraId="706CD9B9" w14:textId="4CD98924" w:rsidR="002012B3" w:rsidRDefault="002012B3" w:rsidP="002012B3">
      <w:pPr>
        <w:pStyle w:val="ListParagraph"/>
        <w:widowControl/>
        <w:numPr>
          <w:ilvl w:val="0"/>
          <w:numId w:val="2"/>
        </w:numPr>
        <w:autoSpaceDE/>
        <w:autoSpaceDN/>
        <w:adjustRightInd/>
        <w:rPr>
          <w:color w:val="333333"/>
          <w:sz w:val="22"/>
          <w:szCs w:val="22"/>
        </w:rPr>
      </w:pPr>
      <w:r>
        <w:rPr>
          <w:color w:val="333333"/>
          <w:sz w:val="22"/>
          <w:szCs w:val="22"/>
        </w:rPr>
        <w:t>ILAH telephone contact number where a client can call for information, questions or complaints about ILAH must be listed in the service agreement.</w:t>
      </w:r>
    </w:p>
    <w:p w14:paraId="506F00C5" w14:textId="21D78E84" w:rsidR="002012B3" w:rsidRDefault="00F9764F" w:rsidP="002012B3">
      <w:pPr>
        <w:pStyle w:val="ListParagraph"/>
        <w:widowControl/>
        <w:numPr>
          <w:ilvl w:val="0"/>
          <w:numId w:val="2"/>
        </w:numPr>
        <w:autoSpaceDE/>
        <w:autoSpaceDN/>
        <w:adjustRightInd/>
        <w:rPr>
          <w:color w:val="333333"/>
          <w:sz w:val="22"/>
          <w:szCs w:val="22"/>
        </w:rPr>
      </w:pPr>
      <w:r>
        <w:rPr>
          <w:color w:val="333333"/>
          <w:sz w:val="22"/>
          <w:szCs w:val="22"/>
        </w:rPr>
        <w:t>Signatures and dates of both ILAH Representative and Client’s Responsible Party must be included in the service agreement.</w:t>
      </w:r>
    </w:p>
    <w:p w14:paraId="65831194" w14:textId="70D056D6" w:rsidR="00F9764F" w:rsidRDefault="00F9764F" w:rsidP="002012B3">
      <w:pPr>
        <w:pStyle w:val="ListParagraph"/>
        <w:widowControl/>
        <w:numPr>
          <w:ilvl w:val="0"/>
          <w:numId w:val="2"/>
        </w:numPr>
        <w:autoSpaceDE/>
        <w:autoSpaceDN/>
        <w:adjustRightInd/>
        <w:rPr>
          <w:color w:val="333333"/>
          <w:sz w:val="22"/>
          <w:szCs w:val="22"/>
        </w:rPr>
      </w:pPr>
      <w:r>
        <w:rPr>
          <w:color w:val="333333"/>
          <w:sz w:val="22"/>
          <w:szCs w:val="22"/>
        </w:rPr>
        <w:t>ILAH representative of the RN will note or document timeline for completion of initial service agreement and it shall be completed prior to the beginning of services.</w:t>
      </w:r>
    </w:p>
    <w:p w14:paraId="03A044B6" w14:textId="04459EEC" w:rsidR="00F9764F" w:rsidRDefault="00F9764F" w:rsidP="002012B3">
      <w:pPr>
        <w:pStyle w:val="ListParagraph"/>
        <w:widowControl/>
        <w:numPr>
          <w:ilvl w:val="0"/>
          <w:numId w:val="2"/>
        </w:numPr>
        <w:autoSpaceDE/>
        <w:autoSpaceDN/>
        <w:adjustRightInd/>
        <w:rPr>
          <w:color w:val="333333"/>
          <w:sz w:val="22"/>
          <w:szCs w:val="22"/>
        </w:rPr>
      </w:pPr>
      <w:r>
        <w:rPr>
          <w:color w:val="333333"/>
          <w:sz w:val="22"/>
          <w:szCs w:val="22"/>
        </w:rPr>
        <w:t>ILAH representative will review the service agreement at least annually and revise/renegotiate as needed.</w:t>
      </w:r>
    </w:p>
    <w:p w14:paraId="7DEE79D4" w14:textId="38F1DC99" w:rsidR="00F9764F" w:rsidRDefault="00F9764F" w:rsidP="002012B3">
      <w:pPr>
        <w:pStyle w:val="ListParagraph"/>
        <w:widowControl/>
        <w:numPr>
          <w:ilvl w:val="0"/>
          <w:numId w:val="2"/>
        </w:numPr>
        <w:autoSpaceDE/>
        <w:autoSpaceDN/>
        <w:adjustRightInd/>
        <w:rPr>
          <w:color w:val="333333"/>
          <w:sz w:val="22"/>
          <w:szCs w:val="22"/>
        </w:rPr>
      </w:pPr>
      <w:r>
        <w:rPr>
          <w:color w:val="333333"/>
          <w:sz w:val="22"/>
          <w:szCs w:val="22"/>
        </w:rPr>
        <w:t xml:space="preserve">The client has every right to terminate or cancel service agreement at any time and all monies owed to the client will be refunded upon termination or cancellation of service agreement.  </w:t>
      </w:r>
    </w:p>
    <w:p w14:paraId="31A8A244" w14:textId="44A06A6C" w:rsidR="00F9764F" w:rsidRDefault="00F9764F" w:rsidP="00F9764F">
      <w:pPr>
        <w:widowControl/>
        <w:autoSpaceDE/>
        <w:autoSpaceDN/>
        <w:adjustRightInd/>
        <w:rPr>
          <w:color w:val="333333"/>
          <w:sz w:val="22"/>
          <w:szCs w:val="22"/>
        </w:rPr>
      </w:pPr>
    </w:p>
    <w:p w14:paraId="591F89E0" w14:textId="303D01CE" w:rsidR="00F9764F" w:rsidRDefault="00F9764F" w:rsidP="00F9764F">
      <w:pPr>
        <w:widowControl/>
        <w:autoSpaceDE/>
        <w:autoSpaceDN/>
        <w:adjustRightInd/>
        <w:rPr>
          <w:b/>
          <w:bCs/>
          <w:color w:val="333333"/>
          <w:sz w:val="22"/>
          <w:szCs w:val="22"/>
          <w:u w:val="single"/>
        </w:rPr>
      </w:pPr>
      <w:r>
        <w:rPr>
          <w:b/>
          <w:bCs/>
          <w:color w:val="333333"/>
          <w:sz w:val="22"/>
          <w:szCs w:val="22"/>
          <w:u w:val="single"/>
        </w:rPr>
        <w:t>Procedure</w:t>
      </w:r>
    </w:p>
    <w:p w14:paraId="2F7B13A7" w14:textId="1FADC303" w:rsidR="00F9764F" w:rsidRDefault="00F9764F" w:rsidP="00F9764F">
      <w:pPr>
        <w:widowControl/>
        <w:autoSpaceDE/>
        <w:autoSpaceDN/>
        <w:adjustRightInd/>
        <w:rPr>
          <w:b/>
          <w:bCs/>
          <w:color w:val="333333"/>
          <w:sz w:val="22"/>
          <w:szCs w:val="22"/>
          <w:u w:val="single"/>
        </w:rPr>
      </w:pPr>
    </w:p>
    <w:p w14:paraId="681F1FA8" w14:textId="4DB8F093" w:rsidR="00F9764F" w:rsidRDefault="00F9764F" w:rsidP="00F9764F">
      <w:pPr>
        <w:widowControl/>
        <w:autoSpaceDE/>
        <w:autoSpaceDN/>
        <w:adjustRightInd/>
        <w:rPr>
          <w:color w:val="333333"/>
          <w:sz w:val="22"/>
          <w:szCs w:val="22"/>
        </w:rPr>
      </w:pPr>
      <w:r>
        <w:rPr>
          <w:color w:val="333333"/>
          <w:sz w:val="22"/>
          <w:szCs w:val="22"/>
        </w:rPr>
        <w:t>Service Agreement will be developed prior to service beginning in the client’s home.</w:t>
      </w:r>
    </w:p>
    <w:p w14:paraId="4AF21F1A" w14:textId="45A01145" w:rsidR="00F9764F" w:rsidRDefault="00F9764F" w:rsidP="00F9764F">
      <w:pPr>
        <w:widowControl/>
        <w:autoSpaceDE/>
        <w:autoSpaceDN/>
        <w:adjustRightInd/>
        <w:rPr>
          <w:color w:val="333333"/>
          <w:sz w:val="22"/>
          <w:szCs w:val="22"/>
        </w:rPr>
      </w:pPr>
    </w:p>
    <w:p w14:paraId="28C36254" w14:textId="16419416" w:rsidR="00F9764F" w:rsidRDefault="00F9764F" w:rsidP="00F9764F">
      <w:pPr>
        <w:widowControl/>
        <w:autoSpaceDE/>
        <w:autoSpaceDN/>
        <w:adjustRightInd/>
        <w:rPr>
          <w:color w:val="333333"/>
          <w:sz w:val="22"/>
          <w:szCs w:val="22"/>
        </w:rPr>
      </w:pPr>
      <w:r>
        <w:rPr>
          <w:color w:val="333333"/>
          <w:sz w:val="22"/>
          <w:szCs w:val="22"/>
        </w:rPr>
        <w:t>All service agreements are subject to revision or change if deemed necessary.  ILAH’s representative will be responsible for any changes or revisions in the client service agreement.  The following are the procedures for these revisions:</w:t>
      </w:r>
    </w:p>
    <w:p w14:paraId="6CDAD54C" w14:textId="2235C57D" w:rsidR="00F9764F" w:rsidRDefault="00F9764F" w:rsidP="00F9764F">
      <w:pPr>
        <w:widowControl/>
        <w:autoSpaceDE/>
        <w:autoSpaceDN/>
        <w:adjustRightInd/>
        <w:rPr>
          <w:color w:val="333333"/>
          <w:sz w:val="22"/>
          <w:szCs w:val="22"/>
        </w:rPr>
      </w:pPr>
    </w:p>
    <w:p w14:paraId="7A7582C7" w14:textId="2EBE9B0A" w:rsidR="00F9764F" w:rsidRDefault="00F9764F" w:rsidP="00F9764F">
      <w:pPr>
        <w:pStyle w:val="ListParagraph"/>
        <w:widowControl/>
        <w:numPr>
          <w:ilvl w:val="0"/>
          <w:numId w:val="18"/>
        </w:numPr>
        <w:autoSpaceDE/>
        <w:autoSpaceDN/>
        <w:adjustRightInd/>
        <w:rPr>
          <w:color w:val="333333"/>
          <w:sz w:val="22"/>
          <w:szCs w:val="22"/>
        </w:rPr>
      </w:pPr>
      <w:r>
        <w:rPr>
          <w:color w:val="333333"/>
          <w:sz w:val="22"/>
          <w:szCs w:val="22"/>
        </w:rPr>
        <w:t>Once the client and ILAH office agree on the need for a change in language or total revision of the service agreement, the ILAH repres</w:t>
      </w:r>
      <w:r w:rsidR="0005695D">
        <w:rPr>
          <w:color w:val="333333"/>
          <w:sz w:val="22"/>
          <w:szCs w:val="22"/>
        </w:rPr>
        <w:t>en</w:t>
      </w:r>
      <w:r>
        <w:rPr>
          <w:color w:val="333333"/>
          <w:sz w:val="22"/>
          <w:szCs w:val="22"/>
        </w:rPr>
        <w:t>t</w:t>
      </w:r>
      <w:r w:rsidR="0005695D">
        <w:rPr>
          <w:color w:val="333333"/>
          <w:sz w:val="22"/>
          <w:szCs w:val="22"/>
        </w:rPr>
        <w:t>at</w:t>
      </w:r>
      <w:r>
        <w:rPr>
          <w:color w:val="333333"/>
          <w:sz w:val="22"/>
          <w:szCs w:val="22"/>
        </w:rPr>
        <w:t xml:space="preserve">ive will then make the changes or revisions within three (3) business days of the verbal agreement and then be presented to the client or client’s responsible party for their review and approval.  Once the client or responsible party approves and signs and dates it, it will </w:t>
      </w:r>
      <w:r w:rsidR="0005695D">
        <w:rPr>
          <w:color w:val="333333"/>
          <w:sz w:val="22"/>
          <w:szCs w:val="22"/>
        </w:rPr>
        <w:t>supersede</w:t>
      </w:r>
      <w:r>
        <w:rPr>
          <w:color w:val="333333"/>
          <w:sz w:val="22"/>
          <w:szCs w:val="22"/>
        </w:rPr>
        <w:t xml:space="preserve"> the old service agreement.</w:t>
      </w:r>
    </w:p>
    <w:p w14:paraId="5336AACC" w14:textId="51716450" w:rsidR="00F9764F" w:rsidRDefault="00F9764F" w:rsidP="00F9764F">
      <w:pPr>
        <w:pStyle w:val="ListParagraph"/>
        <w:widowControl/>
        <w:numPr>
          <w:ilvl w:val="0"/>
          <w:numId w:val="18"/>
        </w:numPr>
        <w:autoSpaceDE/>
        <w:autoSpaceDN/>
        <w:adjustRightInd/>
        <w:rPr>
          <w:color w:val="333333"/>
          <w:sz w:val="22"/>
          <w:szCs w:val="22"/>
        </w:rPr>
      </w:pPr>
      <w:r>
        <w:rPr>
          <w:color w:val="333333"/>
          <w:sz w:val="22"/>
          <w:szCs w:val="22"/>
        </w:rPr>
        <w:lastRenderedPageBreak/>
        <w:t>The revised service agreement will be documented and will include the following information:</w:t>
      </w:r>
    </w:p>
    <w:p w14:paraId="55B4FE65" w14:textId="3AE08990" w:rsidR="00F9764F" w:rsidRDefault="00F9764F" w:rsidP="00F9764F">
      <w:pPr>
        <w:pStyle w:val="ListParagraph"/>
        <w:widowControl/>
        <w:numPr>
          <w:ilvl w:val="1"/>
          <w:numId w:val="18"/>
        </w:numPr>
        <w:autoSpaceDE/>
        <w:autoSpaceDN/>
        <w:adjustRightInd/>
        <w:rPr>
          <w:color w:val="333333"/>
          <w:sz w:val="22"/>
          <w:szCs w:val="22"/>
        </w:rPr>
      </w:pPr>
      <w:r>
        <w:rPr>
          <w:color w:val="333333"/>
          <w:sz w:val="22"/>
          <w:szCs w:val="22"/>
        </w:rPr>
        <w:t>Reason for revision.</w:t>
      </w:r>
    </w:p>
    <w:p w14:paraId="530A2703" w14:textId="315CA526" w:rsidR="00F9764F" w:rsidRDefault="00F9764F" w:rsidP="00F9764F">
      <w:pPr>
        <w:pStyle w:val="ListParagraph"/>
        <w:widowControl/>
        <w:numPr>
          <w:ilvl w:val="1"/>
          <w:numId w:val="18"/>
        </w:numPr>
        <w:autoSpaceDE/>
        <w:autoSpaceDN/>
        <w:adjustRightInd/>
        <w:rPr>
          <w:color w:val="333333"/>
          <w:sz w:val="22"/>
          <w:szCs w:val="22"/>
        </w:rPr>
      </w:pPr>
      <w:r>
        <w:rPr>
          <w:color w:val="333333"/>
          <w:sz w:val="22"/>
          <w:szCs w:val="22"/>
        </w:rPr>
        <w:t>Specific amount of money charged</w:t>
      </w:r>
      <w:r w:rsidR="0005695D">
        <w:rPr>
          <w:color w:val="333333"/>
          <w:sz w:val="22"/>
          <w:szCs w:val="22"/>
        </w:rPr>
        <w:t>.</w:t>
      </w:r>
    </w:p>
    <w:p w14:paraId="4A386A96" w14:textId="33E1A30B" w:rsidR="0005695D" w:rsidRDefault="0005695D" w:rsidP="00F9764F">
      <w:pPr>
        <w:pStyle w:val="ListParagraph"/>
        <w:widowControl/>
        <w:numPr>
          <w:ilvl w:val="1"/>
          <w:numId w:val="18"/>
        </w:numPr>
        <w:autoSpaceDE/>
        <w:autoSpaceDN/>
        <w:adjustRightInd/>
        <w:rPr>
          <w:color w:val="333333"/>
          <w:sz w:val="22"/>
          <w:szCs w:val="22"/>
        </w:rPr>
      </w:pPr>
      <w:r>
        <w:rPr>
          <w:color w:val="333333"/>
          <w:sz w:val="22"/>
          <w:szCs w:val="22"/>
        </w:rPr>
        <w:t>Duration of services.</w:t>
      </w:r>
    </w:p>
    <w:p w14:paraId="7238BF3A" w14:textId="68B009E0" w:rsidR="0005695D" w:rsidRDefault="0005695D" w:rsidP="00F9764F">
      <w:pPr>
        <w:pStyle w:val="ListParagraph"/>
        <w:widowControl/>
        <w:numPr>
          <w:ilvl w:val="1"/>
          <w:numId w:val="18"/>
        </w:numPr>
        <w:autoSpaceDE/>
        <w:autoSpaceDN/>
        <w:adjustRightInd/>
        <w:rPr>
          <w:color w:val="333333"/>
          <w:sz w:val="22"/>
          <w:szCs w:val="22"/>
        </w:rPr>
      </w:pPr>
      <w:r>
        <w:rPr>
          <w:color w:val="333333"/>
          <w:sz w:val="22"/>
          <w:szCs w:val="22"/>
        </w:rPr>
        <w:t>Date of revision.</w:t>
      </w:r>
    </w:p>
    <w:p w14:paraId="4477C4F8" w14:textId="313249FE" w:rsidR="0005695D" w:rsidRPr="00F9764F" w:rsidRDefault="0005695D" w:rsidP="00F9764F">
      <w:pPr>
        <w:pStyle w:val="ListParagraph"/>
        <w:widowControl/>
        <w:numPr>
          <w:ilvl w:val="1"/>
          <w:numId w:val="18"/>
        </w:numPr>
        <w:autoSpaceDE/>
        <w:autoSpaceDN/>
        <w:adjustRightInd/>
        <w:rPr>
          <w:color w:val="333333"/>
          <w:sz w:val="22"/>
          <w:szCs w:val="22"/>
        </w:rPr>
      </w:pPr>
      <w:r>
        <w:rPr>
          <w:color w:val="333333"/>
          <w:sz w:val="22"/>
          <w:szCs w:val="22"/>
        </w:rPr>
        <w:t>Signatures of both the client and ILAH representative, along with telephone number of the licensing authority (DCH) and ILAH contact number.</w:t>
      </w:r>
    </w:p>
    <w:p w14:paraId="151A1104" w14:textId="77777777" w:rsidR="009250A5" w:rsidRPr="00EC6DA3" w:rsidRDefault="009250A5" w:rsidP="008A0B81">
      <w:pPr>
        <w:widowControl/>
        <w:autoSpaceDE/>
        <w:autoSpaceDN/>
        <w:adjustRightInd/>
        <w:rPr>
          <w:color w:val="333333"/>
          <w:sz w:val="22"/>
          <w:szCs w:val="22"/>
        </w:rPr>
      </w:pPr>
    </w:p>
    <w:p w14:paraId="36B5EF12" w14:textId="77777777" w:rsidR="009250A5" w:rsidRPr="00EC6DA3" w:rsidRDefault="009250A5" w:rsidP="009250A5">
      <w:pPr>
        <w:rPr>
          <w:sz w:val="22"/>
          <w:szCs w:val="22"/>
        </w:rPr>
      </w:pPr>
    </w:p>
    <w:p w14:paraId="666E1E9D" w14:textId="2AF47161" w:rsidR="00B169D2" w:rsidRPr="00EC6DA3" w:rsidRDefault="00B169D2">
      <w:pPr>
        <w:widowControl/>
        <w:autoSpaceDE/>
        <w:autoSpaceDN/>
        <w:adjustRightInd/>
        <w:spacing w:after="200" w:line="276" w:lineRule="auto"/>
        <w:rPr>
          <w:rFonts w:eastAsiaTheme="minorHAnsi"/>
          <w:sz w:val="22"/>
          <w:szCs w:val="22"/>
        </w:rPr>
      </w:pPr>
      <w:bookmarkStart w:id="0" w:name="_GoBack"/>
      <w:bookmarkEnd w:id="0"/>
    </w:p>
    <w:sectPr w:rsidR="00B169D2" w:rsidRPr="00EC6DA3" w:rsidSect="00E251E8">
      <w:footerReference w:type="default" r:id="rId8"/>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FEFF" w14:textId="77777777" w:rsidR="009250A5" w:rsidRDefault="009250A5" w:rsidP="007F7F5E">
      <w:r>
        <w:separator/>
      </w:r>
    </w:p>
  </w:endnote>
  <w:endnote w:type="continuationSeparator" w:id="0">
    <w:p w14:paraId="436F963D" w14:textId="77777777" w:rsidR="009250A5" w:rsidRDefault="009250A5"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00E7" w14:textId="77777777" w:rsidR="009250A5" w:rsidRDefault="00052ED5">
    <w:pPr>
      <w:pStyle w:val="Footer"/>
      <w:tabs>
        <w:tab w:val="clear" w:pos="4320"/>
        <w:tab w:val="clear" w:pos="8640"/>
        <w:tab w:val="right" w:pos="10800"/>
      </w:tabs>
      <w:rPr>
        <w:sz w:val="16"/>
        <w:szCs w:val="16"/>
      </w:rPr>
    </w:pPr>
    <w:r>
      <w:rPr>
        <w:sz w:val="16"/>
        <w:szCs w:val="16"/>
      </w:rPr>
      <w:t>G:\Policies and Procedures</w:t>
    </w:r>
    <w:r w:rsidR="0045114A">
      <w:rPr>
        <w:sz w:val="16"/>
        <w:szCs w:val="16"/>
      </w:rPr>
      <w:t xml:space="preserve"> 2018</w:t>
    </w:r>
    <w:r>
      <w:rPr>
        <w:sz w:val="16"/>
        <w:szCs w:val="16"/>
      </w:rPr>
      <w:t>\Administrative Policies and Procedures Manual\Talent Management\Jury Duty Leave.doc</w:t>
    </w:r>
    <w:r w:rsidR="009250A5">
      <w:rPr>
        <w:sz w:val="16"/>
        <w:szCs w:val="16"/>
      </w:rPr>
      <w:tab/>
    </w:r>
    <w:r w:rsidR="00C86983" w:rsidRPr="00B169D2">
      <w:rPr>
        <w:sz w:val="16"/>
        <w:szCs w:val="16"/>
      </w:rPr>
      <w:fldChar w:fldCharType="begin"/>
    </w:r>
    <w:r w:rsidR="00B169D2" w:rsidRPr="00B169D2">
      <w:rPr>
        <w:sz w:val="16"/>
        <w:szCs w:val="16"/>
      </w:rPr>
      <w:instrText xml:space="preserve"> PAGE   \* MERGEFORMAT </w:instrText>
    </w:r>
    <w:r w:rsidR="00C86983" w:rsidRPr="00B169D2">
      <w:rPr>
        <w:sz w:val="16"/>
        <w:szCs w:val="16"/>
      </w:rPr>
      <w:fldChar w:fldCharType="separate"/>
    </w:r>
    <w:r w:rsidR="00013355">
      <w:rPr>
        <w:noProof/>
        <w:sz w:val="16"/>
        <w:szCs w:val="16"/>
      </w:rPr>
      <w:t>1</w:t>
    </w:r>
    <w:r w:rsidR="00C86983" w:rsidRPr="00B169D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AE45" w14:textId="77777777" w:rsidR="009250A5" w:rsidRDefault="009250A5" w:rsidP="007F7F5E">
      <w:r>
        <w:separator/>
      </w:r>
    </w:p>
  </w:footnote>
  <w:footnote w:type="continuationSeparator" w:id="0">
    <w:p w14:paraId="0ACA64CA" w14:textId="77777777" w:rsidR="009250A5" w:rsidRDefault="009250A5"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1BA5"/>
    <w:multiLevelType w:val="hybridMultilevel"/>
    <w:tmpl w:val="C2E0A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1DD228DE"/>
    <w:multiLevelType w:val="hybridMultilevel"/>
    <w:tmpl w:val="4C7E12D0"/>
    <w:lvl w:ilvl="0" w:tplc="F7787420">
      <w:start w:val="2"/>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1F065AB7"/>
    <w:multiLevelType w:val="hybridMultilevel"/>
    <w:tmpl w:val="82A8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FF1692"/>
    <w:multiLevelType w:val="hybridMultilevel"/>
    <w:tmpl w:val="260C20AA"/>
    <w:lvl w:ilvl="0" w:tplc="E7C635A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3B7B1445"/>
    <w:multiLevelType w:val="hybridMultilevel"/>
    <w:tmpl w:val="7AE03E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00E7137"/>
    <w:multiLevelType w:val="hybridMultilevel"/>
    <w:tmpl w:val="17B866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15B0D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F07A65"/>
    <w:multiLevelType w:val="hybridMultilevel"/>
    <w:tmpl w:val="6D8AD7BE"/>
    <w:lvl w:ilvl="0" w:tplc="37F8A6D6">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1"/>
  </w:num>
  <w:num w:numId="4">
    <w:abstractNumId w:val="9"/>
    <w:lvlOverride w:ilvl="0">
      <w:startOverride w:val="1"/>
    </w:lvlOverride>
  </w:num>
  <w:num w:numId="5">
    <w:abstractNumId w:val="5"/>
  </w:num>
  <w:num w:numId="6">
    <w:abstractNumId w:val="4"/>
  </w:num>
  <w:num w:numId="7">
    <w:abstractNumId w:val="8"/>
  </w:num>
  <w:num w:numId="8">
    <w:abstractNumId w:val="3"/>
  </w:num>
  <w:num w:numId="9">
    <w:abstractNumId w:val="2"/>
  </w:num>
  <w:num w:numId="10">
    <w:abstractNumId w:val="6"/>
  </w:num>
  <w:num w:numId="11">
    <w:abstractNumId w:val="10"/>
  </w:num>
  <w:num w:numId="12">
    <w:abstractNumId w:val="5"/>
  </w:num>
  <w:num w:numId="13">
    <w:abstractNumId w:val="5"/>
  </w:num>
  <w:num w:numId="14">
    <w:abstractNumId w:val="5"/>
  </w:num>
  <w:num w:numId="15">
    <w:abstractNumId w:val="5"/>
  </w:num>
  <w:num w:numId="16">
    <w:abstractNumId w:val="5"/>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13355"/>
    <w:rsid w:val="00027F46"/>
    <w:rsid w:val="00052ED5"/>
    <w:rsid w:val="00054B72"/>
    <w:rsid w:val="0005695D"/>
    <w:rsid w:val="00076BC7"/>
    <w:rsid w:val="000A150D"/>
    <w:rsid w:val="000D5241"/>
    <w:rsid w:val="000E0DC4"/>
    <w:rsid w:val="000F0A01"/>
    <w:rsid w:val="000F6109"/>
    <w:rsid w:val="0011033E"/>
    <w:rsid w:val="00130F27"/>
    <w:rsid w:val="001A1CF6"/>
    <w:rsid w:val="001B156A"/>
    <w:rsid w:val="002012B3"/>
    <w:rsid w:val="0022087A"/>
    <w:rsid w:val="002B25CD"/>
    <w:rsid w:val="002E5202"/>
    <w:rsid w:val="00346866"/>
    <w:rsid w:val="00373533"/>
    <w:rsid w:val="003E1632"/>
    <w:rsid w:val="004460A4"/>
    <w:rsid w:val="0045114A"/>
    <w:rsid w:val="00467E18"/>
    <w:rsid w:val="004850C2"/>
    <w:rsid w:val="00491F52"/>
    <w:rsid w:val="004A7132"/>
    <w:rsid w:val="004F06EC"/>
    <w:rsid w:val="005634E5"/>
    <w:rsid w:val="00584C75"/>
    <w:rsid w:val="00593527"/>
    <w:rsid w:val="005C25AC"/>
    <w:rsid w:val="005D2171"/>
    <w:rsid w:val="005F0286"/>
    <w:rsid w:val="005F0E37"/>
    <w:rsid w:val="00600ECD"/>
    <w:rsid w:val="006013C9"/>
    <w:rsid w:val="0061711D"/>
    <w:rsid w:val="00623ABA"/>
    <w:rsid w:val="00633010"/>
    <w:rsid w:val="006427C2"/>
    <w:rsid w:val="00683E13"/>
    <w:rsid w:val="006968EB"/>
    <w:rsid w:val="00697A2E"/>
    <w:rsid w:val="007549DA"/>
    <w:rsid w:val="007757C7"/>
    <w:rsid w:val="007769B2"/>
    <w:rsid w:val="007C2973"/>
    <w:rsid w:val="007D59C6"/>
    <w:rsid w:val="007F1870"/>
    <w:rsid w:val="007F7F5E"/>
    <w:rsid w:val="00813147"/>
    <w:rsid w:val="00836F6E"/>
    <w:rsid w:val="00884B58"/>
    <w:rsid w:val="008A0B81"/>
    <w:rsid w:val="008B6B31"/>
    <w:rsid w:val="00924AE1"/>
    <w:rsid w:val="009250A5"/>
    <w:rsid w:val="00937A66"/>
    <w:rsid w:val="00943548"/>
    <w:rsid w:val="00974D7F"/>
    <w:rsid w:val="009834D7"/>
    <w:rsid w:val="009A631A"/>
    <w:rsid w:val="00A40D47"/>
    <w:rsid w:val="00A727AE"/>
    <w:rsid w:val="00A81E7C"/>
    <w:rsid w:val="00B03A7B"/>
    <w:rsid w:val="00B169D2"/>
    <w:rsid w:val="00B30106"/>
    <w:rsid w:val="00B4436E"/>
    <w:rsid w:val="00B5424B"/>
    <w:rsid w:val="00B934D0"/>
    <w:rsid w:val="00B97D44"/>
    <w:rsid w:val="00BA1031"/>
    <w:rsid w:val="00BE1CA6"/>
    <w:rsid w:val="00C32E92"/>
    <w:rsid w:val="00C605B1"/>
    <w:rsid w:val="00C80BA6"/>
    <w:rsid w:val="00C86983"/>
    <w:rsid w:val="00CF2B53"/>
    <w:rsid w:val="00D22312"/>
    <w:rsid w:val="00D54DE9"/>
    <w:rsid w:val="00D9395B"/>
    <w:rsid w:val="00DA45CC"/>
    <w:rsid w:val="00DB092E"/>
    <w:rsid w:val="00E251E8"/>
    <w:rsid w:val="00E322CC"/>
    <w:rsid w:val="00E54E7E"/>
    <w:rsid w:val="00EC6DA3"/>
    <w:rsid w:val="00F03BD8"/>
    <w:rsid w:val="00F32871"/>
    <w:rsid w:val="00F44BC8"/>
    <w:rsid w:val="00F5676F"/>
    <w:rsid w:val="00F701C8"/>
    <w:rsid w:val="00F90F04"/>
    <w:rsid w:val="00F9764F"/>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3858"/>
  <w15:docId w15:val="{006DE04D-1231-4927-80F6-7AD2FA5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semiHidden/>
    <w:unhideWhenUsed/>
    <w:rsid w:val="006427C2"/>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974D7F"/>
    <w:pPr>
      <w:ind w:left="720"/>
      <w:contextualSpacing/>
    </w:pPr>
  </w:style>
  <w:style w:type="paragraph" w:styleId="BodyText">
    <w:name w:val="Body Text"/>
    <w:basedOn w:val="Normal"/>
    <w:link w:val="BodyTextChar"/>
    <w:uiPriority w:val="99"/>
    <w:semiHidden/>
    <w:unhideWhenUsed/>
    <w:rsid w:val="00054B72"/>
    <w:pPr>
      <w:spacing w:after="120"/>
    </w:pPr>
  </w:style>
  <w:style w:type="character" w:customStyle="1" w:styleId="BodyTextChar">
    <w:name w:val="Body Text Char"/>
    <w:basedOn w:val="DefaultParagraphFont"/>
    <w:link w:val="BodyText"/>
    <w:uiPriority w:val="99"/>
    <w:semiHidden/>
    <w:rsid w:val="00054B7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64312">
      <w:bodyDiv w:val="1"/>
      <w:marLeft w:val="0"/>
      <w:marRight w:val="0"/>
      <w:marTop w:val="0"/>
      <w:marBottom w:val="0"/>
      <w:divBdr>
        <w:top w:val="none" w:sz="0" w:space="0" w:color="auto"/>
        <w:left w:val="none" w:sz="0" w:space="0" w:color="auto"/>
        <w:bottom w:val="none" w:sz="0" w:space="0" w:color="auto"/>
        <w:right w:val="none" w:sz="0" w:space="0" w:color="auto"/>
      </w:divBdr>
      <w:divsChild>
        <w:div w:id="743187708">
          <w:marLeft w:val="0"/>
          <w:marRight w:val="0"/>
          <w:marTop w:val="0"/>
          <w:marBottom w:val="0"/>
          <w:divBdr>
            <w:top w:val="none" w:sz="0" w:space="0" w:color="auto"/>
            <w:left w:val="none" w:sz="0" w:space="0" w:color="auto"/>
            <w:bottom w:val="none" w:sz="0" w:space="0" w:color="auto"/>
            <w:right w:val="none" w:sz="0" w:space="0" w:color="auto"/>
          </w:divBdr>
          <w:divsChild>
            <w:div w:id="935870993">
              <w:marLeft w:val="0"/>
              <w:marRight w:val="0"/>
              <w:marTop w:val="0"/>
              <w:marBottom w:val="0"/>
              <w:divBdr>
                <w:top w:val="none" w:sz="0" w:space="0" w:color="auto"/>
                <w:left w:val="none" w:sz="0" w:space="0" w:color="auto"/>
                <w:bottom w:val="none" w:sz="0" w:space="0" w:color="auto"/>
                <w:right w:val="none" w:sz="0" w:space="0" w:color="auto"/>
              </w:divBdr>
              <w:divsChild>
                <w:div w:id="358238451">
                  <w:marLeft w:val="-225"/>
                  <w:marRight w:val="-225"/>
                  <w:marTop w:val="0"/>
                  <w:marBottom w:val="0"/>
                  <w:divBdr>
                    <w:top w:val="none" w:sz="0" w:space="0" w:color="auto"/>
                    <w:left w:val="none" w:sz="0" w:space="0" w:color="auto"/>
                    <w:bottom w:val="none" w:sz="0" w:space="0" w:color="auto"/>
                    <w:right w:val="none" w:sz="0" w:space="0" w:color="auto"/>
                  </w:divBdr>
                  <w:divsChild>
                    <w:div w:id="831530474">
                      <w:marLeft w:val="0"/>
                      <w:marRight w:val="0"/>
                      <w:marTop w:val="0"/>
                      <w:marBottom w:val="0"/>
                      <w:divBdr>
                        <w:top w:val="none" w:sz="0" w:space="0" w:color="auto"/>
                        <w:left w:val="none" w:sz="0" w:space="0" w:color="auto"/>
                        <w:bottom w:val="none" w:sz="0" w:space="0" w:color="auto"/>
                        <w:right w:val="none" w:sz="0" w:space="0" w:color="auto"/>
                      </w:divBdr>
                      <w:divsChild>
                        <w:div w:id="1303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77CAD-EDB8-4BA5-8283-38AED197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3</cp:revision>
  <cp:lastPrinted>2018-04-30T16:01:00Z</cp:lastPrinted>
  <dcterms:created xsi:type="dcterms:W3CDTF">2020-05-28T17:26:00Z</dcterms:created>
  <dcterms:modified xsi:type="dcterms:W3CDTF">2020-06-04T14:15:00Z</dcterms:modified>
</cp:coreProperties>
</file>