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5"/>
        <w:gridCol w:w="2277"/>
        <w:gridCol w:w="4868"/>
      </w:tblGrid>
      <w:tr w:rsidR="0006535F" w:rsidRPr="0081026A" w:rsidTr="007420F3">
        <w:trPr>
          <w:cantSplit/>
          <w:trHeight w:val="620"/>
        </w:trPr>
        <w:tc>
          <w:tcPr>
            <w:tcW w:w="1869" w:type="pct"/>
            <w:vMerge w:val="restart"/>
          </w:tcPr>
          <w:p w:rsidR="0006535F" w:rsidRPr="00D3299E" w:rsidRDefault="00C0501B" w:rsidP="00EC2782">
            <w:pPr>
              <w:pStyle w:val="Heading1"/>
              <w:shd w:val="clear" w:color="auto" w:fill="FFFFFF"/>
              <w:tabs>
                <w:tab w:val="left" w:pos="2790"/>
              </w:tabs>
              <w:autoSpaceDE w:val="0"/>
              <w:autoSpaceDN w:val="0"/>
              <w:adjustRightInd w:val="0"/>
              <w:spacing w:after="0"/>
              <w:rPr>
                <w:rFonts w:cs="Arial"/>
                <w:caps/>
                <w:sz w:val="36"/>
                <w:szCs w:val="36"/>
              </w:rPr>
            </w:pPr>
            <w:r w:rsidRPr="00D3299E">
              <w:rPr>
                <w:rFonts w:cs="Arial"/>
                <w:caps/>
                <w:sz w:val="36"/>
                <w:szCs w:val="36"/>
              </w:rPr>
              <w:t>Technology</w:t>
            </w:r>
            <w:r w:rsidR="0006535F" w:rsidRPr="00D3299E">
              <w:rPr>
                <w:rFonts w:cs="Arial"/>
                <w:caps/>
                <w:sz w:val="36"/>
                <w:szCs w:val="36"/>
              </w:rPr>
              <w:t xml:space="preserve"> </w:t>
            </w:r>
            <w:r w:rsidR="00347DE1" w:rsidRPr="00D3299E">
              <w:rPr>
                <w:rFonts w:cs="Arial"/>
                <w:caps/>
                <w:sz w:val="36"/>
                <w:szCs w:val="36"/>
              </w:rPr>
              <w:t xml:space="preserve">Usage </w:t>
            </w:r>
            <w:r w:rsidR="0006535F" w:rsidRPr="00D3299E">
              <w:rPr>
                <w:rFonts w:cs="Arial"/>
                <w:caps/>
                <w:sz w:val="36"/>
                <w:szCs w:val="36"/>
              </w:rPr>
              <w:t>Policy</w:t>
            </w:r>
          </w:p>
          <w:p w:rsidR="00D3299E" w:rsidRPr="00D3299E" w:rsidRDefault="00D3299E" w:rsidP="00EC2782">
            <w:pPr>
              <w:spacing w:after="0" w:line="240" w:lineRule="auto"/>
              <w:rPr>
                <w:sz w:val="28"/>
                <w:szCs w:val="36"/>
              </w:rPr>
            </w:pPr>
          </w:p>
          <w:p w:rsidR="00C0501B" w:rsidRPr="0081026A" w:rsidRDefault="00C0501B" w:rsidP="00EC2782">
            <w:pPr>
              <w:spacing w:after="0" w:line="240" w:lineRule="auto"/>
              <w:rPr>
                <w:rFonts w:ascii="Arial" w:hAnsi="Arial" w:cs="Arial"/>
              </w:rPr>
            </w:pPr>
            <w:r w:rsidRPr="00D3299E">
              <w:rPr>
                <w:rFonts w:ascii="Arial" w:hAnsi="Arial" w:cs="Arial"/>
                <w:b/>
                <w:sz w:val="28"/>
                <w:szCs w:val="36"/>
              </w:rPr>
              <w:t>(E</w:t>
            </w:r>
            <w:r w:rsidR="00347DE1" w:rsidRPr="00D3299E">
              <w:rPr>
                <w:rFonts w:ascii="Arial" w:hAnsi="Arial" w:cs="Arial"/>
                <w:b/>
                <w:sz w:val="28"/>
                <w:szCs w:val="36"/>
              </w:rPr>
              <w:t>-</w:t>
            </w:r>
            <w:r w:rsidRPr="00D3299E">
              <w:rPr>
                <w:rFonts w:ascii="Arial" w:hAnsi="Arial" w:cs="Arial"/>
                <w:b/>
                <w:sz w:val="28"/>
                <w:szCs w:val="36"/>
              </w:rPr>
              <w:t>mail, Computers, Internet,  Phones, Facsimile, Scanning</w:t>
            </w:r>
            <w:r w:rsidR="00844596" w:rsidRPr="00D3299E">
              <w:rPr>
                <w:rFonts w:ascii="Arial" w:hAnsi="Arial" w:cs="Arial"/>
                <w:b/>
                <w:sz w:val="28"/>
                <w:szCs w:val="36"/>
              </w:rPr>
              <w:t>, Copiers,</w:t>
            </w:r>
            <w:r w:rsidRPr="00D3299E">
              <w:rPr>
                <w:rFonts w:ascii="Arial" w:hAnsi="Arial" w:cs="Arial"/>
                <w:b/>
                <w:sz w:val="28"/>
                <w:szCs w:val="36"/>
              </w:rPr>
              <w:t xml:space="preserve"> and Data Transmission)</w:t>
            </w:r>
          </w:p>
        </w:tc>
        <w:tc>
          <w:tcPr>
            <w:tcW w:w="998" w:type="pct"/>
            <w:tcBorders>
              <w:right w:val="nil"/>
            </w:tcBorders>
          </w:tcPr>
          <w:p w:rsidR="0006535F" w:rsidRPr="00D3299E" w:rsidRDefault="0006535F" w:rsidP="0006535F">
            <w:pPr>
              <w:spacing w:before="40"/>
              <w:rPr>
                <w:rFonts w:ascii="Arial" w:hAnsi="Arial" w:cs="Arial"/>
                <w:sz w:val="24"/>
                <w:szCs w:val="24"/>
              </w:rPr>
            </w:pPr>
            <w:r w:rsidRPr="00D3299E">
              <w:rPr>
                <w:rFonts w:ascii="Arial" w:hAnsi="Arial" w:cs="Arial"/>
                <w:b/>
                <w:bCs/>
                <w:sz w:val="24"/>
                <w:szCs w:val="24"/>
              </w:rPr>
              <w:t>Last Revision:</w:t>
            </w:r>
          </w:p>
        </w:tc>
        <w:tc>
          <w:tcPr>
            <w:tcW w:w="2133" w:type="pct"/>
            <w:tcBorders>
              <w:left w:val="nil"/>
            </w:tcBorders>
          </w:tcPr>
          <w:p w:rsidR="00CA620E" w:rsidRPr="00D3299E" w:rsidRDefault="00D3299E" w:rsidP="00EA738F">
            <w:pPr>
              <w:spacing w:before="40"/>
              <w:rPr>
                <w:rFonts w:ascii="Arial" w:hAnsi="Arial" w:cs="Arial"/>
                <w:sz w:val="24"/>
                <w:szCs w:val="24"/>
              </w:rPr>
            </w:pPr>
            <w:r>
              <w:rPr>
                <w:rFonts w:ascii="Arial" w:hAnsi="Arial" w:cs="Arial"/>
                <w:sz w:val="24"/>
                <w:szCs w:val="24"/>
              </w:rPr>
              <w:t>November 2015</w:t>
            </w:r>
          </w:p>
        </w:tc>
      </w:tr>
      <w:tr w:rsidR="00E953DF" w:rsidRPr="0081026A" w:rsidTr="007420F3">
        <w:trPr>
          <w:cantSplit/>
          <w:trHeight w:val="620"/>
        </w:trPr>
        <w:tc>
          <w:tcPr>
            <w:tcW w:w="1869" w:type="pct"/>
            <w:vMerge/>
          </w:tcPr>
          <w:p w:rsidR="00E953DF" w:rsidRPr="00875C8D" w:rsidRDefault="00E953DF" w:rsidP="00C0501B">
            <w:pPr>
              <w:pStyle w:val="Heading1"/>
              <w:shd w:val="clear" w:color="auto" w:fill="FFFFFF"/>
              <w:tabs>
                <w:tab w:val="left" w:pos="2790"/>
              </w:tabs>
              <w:autoSpaceDE w:val="0"/>
              <w:autoSpaceDN w:val="0"/>
              <w:adjustRightInd w:val="0"/>
              <w:rPr>
                <w:rFonts w:cs="Arial"/>
                <w:szCs w:val="28"/>
              </w:rPr>
            </w:pPr>
          </w:p>
        </w:tc>
        <w:tc>
          <w:tcPr>
            <w:tcW w:w="998" w:type="pct"/>
            <w:tcBorders>
              <w:right w:val="nil"/>
            </w:tcBorders>
          </w:tcPr>
          <w:p w:rsidR="00E953DF" w:rsidRPr="00D3299E" w:rsidRDefault="00E953DF" w:rsidP="0006535F">
            <w:pPr>
              <w:spacing w:before="40"/>
              <w:rPr>
                <w:rFonts w:ascii="Arial" w:hAnsi="Arial" w:cs="Arial"/>
                <w:b/>
                <w:bCs/>
                <w:sz w:val="24"/>
                <w:szCs w:val="24"/>
              </w:rPr>
            </w:pPr>
            <w:r w:rsidRPr="00D3299E">
              <w:rPr>
                <w:rFonts w:ascii="Arial" w:hAnsi="Arial" w:cs="Arial"/>
                <w:b/>
                <w:bCs/>
                <w:sz w:val="24"/>
                <w:szCs w:val="24"/>
              </w:rPr>
              <w:t xml:space="preserve">Last Reviewed: </w:t>
            </w:r>
          </w:p>
        </w:tc>
        <w:tc>
          <w:tcPr>
            <w:tcW w:w="2133" w:type="pct"/>
            <w:tcBorders>
              <w:left w:val="nil"/>
            </w:tcBorders>
          </w:tcPr>
          <w:p w:rsidR="00E953DF" w:rsidRPr="00D3299E" w:rsidRDefault="00E953DF" w:rsidP="00EA738F">
            <w:pPr>
              <w:spacing w:before="40"/>
              <w:rPr>
                <w:rFonts w:ascii="Arial" w:hAnsi="Arial" w:cs="Arial"/>
                <w:sz w:val="24"/>
                <w:szCs w:val="24"/>
              </w:rPr>
            </w:pPr>
            <w:r w:rsidRPr="00D3299E">
              <w:rPr>
                <w:rFonts w:ascii="Arial" w:hAnsi="Arial" w:cs="Arial"/>
                <w:sz w:val="24"/>
                <w:szCs w:val="24"/>
              </w:rPr>
              <w:t>November 2015</w:t>
            </w:r>
          </w:p>
        </w:tc>
      </w:tr>
      <w:tr w:rsidR="0006535F" w:rsidRPr="0081026A" w:rsidTr="007420F3">
        <w:trPr>
          <w:cantSplit/>
          <w:trHeight w:val="827"/>
        </w:trPr>
        <w:tc>
          <w:tcPr>
            <w:tcW w:w="1869" w:type="pct"/>
            <w:vMerge/>
          </w:tcPr>
          <w:p w:rsidR="0006535F" w:rsidRPr="0081026A" w:rsidRDefault="0006535F" w:rsidP="0006535F">
            <w:pPr>
              <w:pStyle w:val="Heading1"/>
              <w:shd w:val="clear" w:color="auto" w:fill="FFFFFF"/>
              <w:tabs>
                <w:tab w:val="left" w:pos="2391"/>
              </w:tabs>
              <w:autoSpaceDE w:val="0"/>
              <w:autoSpaceDN w:val="0"/>
              <w:adjustRightInd w:val="0"/>
              <w:spacing w:line="320" w:lineRule="exact"/>
              <w:ind w:left="72"/>
              <w:rPr>
                <w:rFonts w:cs="Arial"/>
                <w:b w:val="0"/>
                <w:bCs/>
                <w:noProof/>
                <w:spacing w:val="-1"/>
                <w:sz w:val="22"/>
                <w:szCs w:val="23"/>
              </w:rPr>
            </w:pPr>
          </w:p>
        </w:tc>
        <w:tc>
          <w:tcPr>
            <w:tcW w:w="998" w:type="pct"/>
            <w:tcBorders>
              <w:right w:val="nil"/>
            </w:tcBorders>
          </w:tcPr>
          <w:p w:rsidR="0006535F" w:rsidRPr="00D3299E" w:rsidRDefault="0006535F" w:rsidP="0006535F">
            <w:pPr>
              <w:spacing w:before="40"/>
              <w:rPr>
                <w:rFonts w:ascii="Arial" w:hAnsi="Arial" w:cs="Arial"/>
                <w:b/>
                <w:bCs/>
                <w:sz w:val="24"/>
                <w:szCs w:val="24"/>
              </w:rPr>
            </w:pPr>
            <w:r w:rsidRPr="00D3299E">
              <w:rPr>
                <w:rFonts w:ascii="Arial" w:hAnsi="Arial" w:cs="Arial"/>
                <w:b/>
                <w:bCs/>
                <w:sz w:val="24"/>
                <w:szCs w:val="24"/>
              </w:rPr>
              <w:t>Applies to the following THA Group of Companies:</w:t>
            </w:r>
          </w:p>
        </w:tc>
        <w:tc>
          <w:tcPr>
            <w:tcW w:w="2133" w:type="pct"/>
            <w:tcBorders>
              <w:left w:val="nil"/>
            </w:tcBorders>
          </w:tcPr>
          <w:p w:rsidR="0006535F" w:rsidRPr="00D3299E" w:rsidRDefault="0006535F" w:rsidP="0006535F">
            <w:pPr>
              <w:widowControl w:val="0"/>
              <w:numPr>
                <w:ilvl w:val="0"/>
                <w:numId w:val="4"/>
              </w:numPr>
              <w:spacing w:after="0" w:line="240" w:lineRule="auto"/>
              <w:rPr>
                <w:rFonts w:ascii="Arial" w:hAnsi="Arial" w:cs="Arial"/>
                <w:sz w:val="24"/>
                <w:szCs w:val="24"/>
              </w:rPr>
            </w:pPr>
            <w:r w:rsidRPr="00D3299E">
              <w:rPr>
                <w:rFonts w:ascii="Arial" w:hAnsi="Arial" w:cs="Arial"/>
                <w:sz w:val="24"/>
                <w:szCs w:val="24"/>
              </w:rPr>
              <w:t>Island Health Care</w:t>
            </w:r>
          </w:p>
          <w:p w:rsidR="0006535F" w:rsidRPr="00D3299E" w:rsidRDefault="0006535F" w:rsidP="0006535F">
            <w:pPr>
              <w:widowControl w:val="0"/>
              <w:numPr>
                <w:ilvl w:val="0"/>
                <w:numId w:val="4"/>
              </w:numPr>
              <w:spacing w:after="0" w:line="240" w:lineRule="auto"/>
              <w:rPr>
                <w:rFonts w:ascii="Arial" w:hAnsi="Arial" w:cs="Arial"/>
                <w:sz w:val="24"/>
                <w:szCs w:val="24"/>
              </w:rPr>
            </w:pPr>
            <w:r w:rsidRPr="00D3299E">
              <w:rPr>
                <w:rFonts w:ascii="Arial" w:hAnsi="Arial" w:cs="Arial"/>
                <w:sz w:val="24"/>
                <w:szCs w:val="24"/>
              </w:rPr>
              <w:t>Island Hospice</w:t>
            </w:r>
          </w:p>
          <w:p w:rsidR="0006535F" w:rsidRPr="00D3299E" w:rsidRDefault="0006535F" w:rsidP="0006535F">
            <w:pPr>
              <w:widowControl w:val="0"/>
              <w:numPr>
                <w:ilvl w:val="0"/>
                <w:numId w:val="4"/>
              </w:numPr>
              <w:spacing w:after="0" w:line="240" w:lineRule="auto"/>
              <w:rPr>
                <w:rFonts w:ascii="Arial" w:hAnsi="Arial" w:cs="Arial"/>
                <w:sz w:val="24"/>
                <w:szCs w:val="24"/>
              </w:rPr>
            </w:pPr>
            <w:r w:rsidRPr="00D3299E">
              <w:rPr>
                <w:rFonts w:ascii="Arial" w:hAnsi="Arial" w:cs="Arial"/>
                <w:sz w:val="24"/>
                <w:szCs w:val="24"/>
              </w:rPr>
              <w:t>Independent Life at Home</w:t>
            </w:r>
          </w:p>
          <w:p w:rsidR="0006535F" w:rsidRPr="00D3299E" w:rsidRDefault="0006535F" w:rsidP="0006535F">
            <w:pPr>
              <w:widowControl w:val="0"/>
              <w:numPr>
                <w:ilvl w:val="0"/>
                <w:numId w:val="4"/>
              </w:numPr>
              <w:spacing w:after="0" w:line="240" w:lineRule="auto"/>
              <w:rPr>
                <w:rFonts w:ascii="Arial" w:hAnsi="Arial" w:cs="Arial"/>
                <w:sz w:val="24"/>
                <w:szCs w:val="24"/>
              </w:rPr>
            </w:pPr>
            <w:r w:rsidRPr="00D3299E">
              <w:rPr>
                <w:rFonts w:ascii="Arial" w:hAnsi="Arial" w:cs="Arial"/>
                <w:sz w:val="24"/>
                <w:szCs w:val="24"/>
              </w:rPr>
              <w:t>Ideal Aging</w:t>
            </w:r>
          </w:p>
          <w:p w:rsidR="00E953DF" w:rsidRDefault="00E953DF" w:rsidP="00D3299E">
            <w:pPr>
              <w:widowControl w:val="0"/>
              <w:numPr>
                <w:ilvl w:val="0"/>
                <w:numId w:val="4"/>
              </w:numPr>
              <w:spacing w:after="0" w:line="240" w:lineRule="auto"/>
              <w:rPr>
                <w:rFonts w:ascii="Arial" w:hAnsi="Arial" w:cs="Arial"/>
                <w:sz w:val="24"/>
                <w:szCs w:val="24"/>
              </w:rPr>
            </w:pPr>
            <w:r w:rsidRPr="00D3299E">
              <w:rPr>
                <w:rFonts w:ascii="Arial" w:hAnsi="Arial" w:cs="Arial"/>
                <w:sz w:val="24"/>
                <w:szCs w:val="24"/>
              </w:rPr>
              <w:t>RightHealth®</w:t>
            </w:r>
          </w:p>
          <w:p w:rsidR="00D3299E" w:rsidRPr="00D3299E" w:rsidRDefault="00D3299E" w:rsidP="00D3299E">
            <w:pPr>
              <w:widowControl w:val="0"/>
              <w:numPr>
                <w:ilvl w:val="0"/>
                <w:numId w:val="4"/>
              </w:numPr>
              <w:spacing w:after="0" w:line="240" w:lineRule="auto"/>
              <w:rPr>
                <w:rFonts w:ascii="Arial" w:hAnsi="Arial" w:cs="Arial"/>
                <w:sz w:val="24"/>
                <w:szCs w:val="24"/>
              </w:rPr>
            </w:pPr>
            <w:r>
              <w:rPr>
                <w:rFonts w:ascii="Arial" w:hAnsi="Arial" w:cs="Arial"/>
                <w:sz w:val="24"/>
                <w:szCs w:val="24"/>
              </w:rPr>
              <w:t>THA Services</w:t>
            </w:r>
          </w:p>
        </w:tc>
      </w:tr>
      <w:tr w:rsidR="0006535F" w:rsidRPr="0081026A" w:rsidTr="007420F3">
        <w:trPr>
          <w:cantSplit/>
          <w:trHeight w:val="827"/>
        </w:trPr>
        <w:tc>
          <w:tcPr>
            <w:tcW w:w="1869" w:type="pct"/>
            <w:vMerge/>
          </w:tcPr>
          <w:p w:rsidR="0006535F" w:rsidRPr="0081026A" w:rsidRDefault="0006535F" w:rsidP="0006535F">
            <w:pPr>
              <w:pStyle w:val="Heading1"/>
              <w:shd w:val="clear" w:color="auto" w:fill="FFFFFF"/>
              <w:tabs>
                <w:tab w:val="left" w:pos="2391"/>
              </w:tabs>
              <w:autoSpaceDE w:val="0"/>
              <w:autoSpaceDN w:val="0"/>
              <w:adjustRightInd w:val="0"/>
              <w:spacing w:line="320" w:lineRule="exact"/>
              <w:ind w:left="72"/>
              <w:rPr>
                <w:rFonts w:cs="Arial"/>
                <w:b w:val="0"/>
                <w:bCs/>
                <w:noProof/>
                <w:spacing w:val="-1"/>
                <w:sz w:val="22"/>
                <w:szCs w:val="23"/>
              </w:rPr>
            </w:pPr>
          </w:p>
        </w:tc>
        <w:tc>
          <w:tcPr>
            <w:tcW w:w="998" w:type="pct"/>
            <w:tcBorders>
              <w:right w:val="nil"/>
            </w:tcBorders>
          </w:tcPr>
          <w:p w:rsidR="0006535F" w:rsidRPr="00D3299E" w:rsidRDefault="0006535F" w:rsidP="0006535F">
            <w:pPr>
              <w:spacing w:before="40"/>
              <w:rPr>
                <w:rFonts w:ascii="Arial" w:hAnsi="Arial" w:cs="Arial"/>
                <w:b/>
                <w:bCs/>
                <w:sz w:val="24"/>
                <w:szCs w:val="24"/>
              </w:rPr>
            </w:pPr>
            <w:r w:rsidRPr="00D3299E">
              <w:rPr>
                <w:rFonts w:ascii="Arial" w:hAnsi="Arial" w:cs="Arial"/>
                <w:b/>
                <w:bCs/>
                <w:sz w:val="24"/>
                <w:szCs w:val="24"/>
              </w:rPr>
              <w:t>Included in the following THA Manual:</w:t>
            </w:r>
          </w:p>
        </w:tc>
        <w:tc>
          <w:tcPr>
            <w:tcW w:w="2133" w:type="pct"/>
            <w:tcBorders>
              <w:left w:val="nil"/>
            </w:tcBorders>
          </w:tcPr>
          <w:p w:rsidR="0006535F" w:rsidRPr="00D3299E" w:rsidRDefault="0006535F" w:rsidP="00D3299E">
            <w:pPr>
              <w:widowControl w:val="0"/>
              <w:spacing w:after="0" w:line="240" w:lineRule="auto"/>
              <w:rPr>
                <w:rFonts w:ascii="Arial" w:hAnsi="Arial" w:cs="Arial"/>
                <w:sz w:val="24"/>
                <w:szCs w:val="24"/>
              </w:rPr>
            </w:pPr>
            <w:r w:rsidRPr="00D3299E">
              <w:rPr>
                <w:rFonts w:ascii="Arial" w:hAnsi="Arial" w:cs="Arial"/>
                <w:sz w:val="24"/>
                <w:szCs w:val="24"/>
              </w:rPr>
              <w:t xml:space="preserve">Administrative Policy </w:t>
            </w:r>
            <w:r w:rsidR="00D3299E">
              <w:rPr>
                <w:rFonts w:ascii="Arial" w:hAnsi="Arial" w:cs="Arial"/>
                <w:sz w:val="24"/>
                <w:szCs w:val="24"/>
              </w:rPr>
              <w:t>&amp;</w:t>
            </w:r>
            <w:r w:rsidR="00D3299E" w:rsidRPr="00D3299E">
              <w:rPr>
                <w:rFonts w:ascii="Arial" w:hAnsi="Arial" w:cs="Arial"/>
                <w:sz w:val="24"/>
                <w:szCs w:val="24"/>
              </w:rPr>
              <w:t xml:space="preserve"> </w:t>
            </w:r>
            <w:r w:rsidRPr="00D3299E">
              <w:rPr>
                <w:rFonts w:ascii="Arial" w:hAnsi="Arial" w:cs="Arial"/>
                <w:sz w:val="24"/>
                <w:szCs w:val="24"/>
              </w:rPr>
              <w:t>Procedure Manual</w:t>
            </w:r>
          </w:p>
          <w:p w:rsidR="0006535F" w:rsidRPr="00D3299E" w:rsidRDefault="0006535F" w:rsidP="00D3299E">
            <w:pPr>
              <w:ind w:left="388"/>
              <w:rPr>
                <w:rFonts w:ascii="Arial" w:hAnsi="Arial" w:cs="Arial"/>
                <w:sz w:val="24"/>
                <w:szCs w:val="24"/>
              </w:rPr>
            </w:pPr>
            <w:r w:rsidRPr="00D3299E">
              <w:rPr>
                <w:rFonts w:ascii="Arial" w:hAnsi="Arial" w:cs="Arial"/>
                <w:sz w:val="24"/>
                <w:szCs w:val="24"/>
              </w:rPr>
              <w:t>Management of Information</w:t>
            </w:r>
          </w:p>
        </w:tc>
      </w:tr>
    </w:tbl>
    <w:p w:rsidR="00EC2782" w:rsidRDefault="00EC2782" w:rsidP="00EC2782">
      <w:pPr>
        <w:spacing w:after="0" w:line="240" w:lineRule="auto"/>
        <w:rPr>
          <w:rFonts w:ascii="Arial" w:eastAsia="Times New Roman" w:hAnsi="Arial" w:cs="Arial"/>
          <w:b/>
          <w:sz w:val="24"/>
          <w:szCs w:val="24"/>
          <w:u w:val="single"/>
        </w:rPr>
      </w:pPr>
    </w:p>
    <w:p w:rsidR="00280B24" w:rsidRDefault="00280B24" w:rsidP="00EC2782">
      <w:pPr>
        <w:spacing w:after="0" w:line="240" w:lineRule="auto"/>
        <w:rPr>
          <w:rFonts w:ascii="Arial" w:eastAsia="Times New Roman" w:hAnsi="Arial" w:cs="Arial"/>
          <w:b/>
          <w:sz w:val="24"/>
          <w:szCs w:val="24"/>
          <w:u w:val="single"/>
        </w:rPr>
      </w:pPr>
      <w:r w:rsidRPr="00EC2782">
        <w:rPr>
          <w:rFonts w:ascii="Arial" w:eastAsia="Times New Roman" w:hAnsi="Arial" w:cs="Arial"/>
          <w:b/>
          <w:sz w:val="24"/>
          <w:szCs w:val="24"/>
          <w:u w:val="single"/>
        </w:rPr>
        <w:t>PURPOSE</w:t>
      </w:r>
    </w:p>
    <w:p w:rsidR="00EC2782" w:rsidRPr="00EC2782" w:rsidRDefault="00EC2782" w:rsidP="00EC2782">
      <w:pPr>
        <w:spacing w:after="0" w:line="240" w:lineRule="auto"/>
        <w:rPr>
          <w:rFonts w:ascii="Arial" w:eastAsia="Times New Roman" w:hAnsi="Arial" w:cs="Arial"/>
          <w:b/>
          <w:sz w:val="24"/>
          <w:szCs w:val="24"/>
          <w:u w:val="single"/>
        </w:rPr>
      </w:pPr>
    </w:p>
    <w:p w:rsidR="00C0501B" w:rsidRDefault="00C0501B" w:rsidP="00EC2782">
      <w:pPr>
        <w:spacing w:after="0" w:line="240" w:lineRule="auto"/>
        <w:rPr>
          <w:rFonts w:ascii="Arial" w:hAnsi="Arial" w:cs="Arial"/>
          <w:sz w:val="24"/>
          <w:szCs w:val="24"/>
        </w:rPr>
      </w:pPr>
      <w:r w:rsidRPr="00EC2782">
        <w:rPr>
          <w:rFonts w:ascii="Arial" w:hAnsi="Arial" w:cs="Arial"/>
          <w:sz w:val="24"/>
          <w:szCs w:val="24"/>
        </w:rPr>
        <w:t>This policy broadly covers all of the THA Group’s technology resources – hardware, software, and content; this includes but is not limited to electronic networks, systems, computers, devices, telephones, software, data, files, and all content residing in any of these</w:t>
      </w:r>
      <w:r w:rsidR="00470560" w:rsidRPr="00EC2782">
        <w:rPr>
          <w:rFonts w:ascii="Arial" w:hAnsi="Arial" w:cs="Arial"/>
          <w:sz w:val="24"/>
          <w:szCs w:val="24"/>
        </w:rPr>
        <w:t xml:space="preserve"> - </w:t>
      </w:r>
      <w:r w:rsidRPr="00EC2782">
        <w:rPr>
          <w:rFonts w:ascii="Arial" w:hAnsi="Arial" w:cs="Arial"/>
          <w:sz w:val="24"/>
          <w:szCs w:val="24"/>
        </w:rPr>
        <w:t>referred to as “IT resources”.</w:t>
      </w:r>
      <w:r w:rsidR="00470560" w:rsidRPr="00EC2782">
        <w:rPr>
          <w:rFonts w:ascii="Arial" w:hAnsi="Arial" w:cs="Arial"/>
          <w:sz w:val="24"/>
          <w:szCs w:val="24"/>
        </w:rPr>
        <w:t xml:space="preserve"> </w:t>
      </w:r>
      <w:r w:rsidRPr="00EC2782">
        <w:rPr>
          <w:rFonts w:ascii="Arial" w:hAnsi="Arial" w:cs="Arial"/>
          <w:sz w:val="24"/>
          <w:szCs w:val="24"/>
        </w:rPr>
        <w:t xml:space="preserve"> This policy applies to all records of THA Group and to the information in those records, regardless of the form or the location.</w:t>
      </w:r>
    </w:p>
    <w:p w:rsidR="00EC2782" w:rsidRPr="00EC2782" w:rsidRDefault="00EC2782" w:rsidP="00EC2782">
      <w:pPr>
        <w:spacing w:after="0" w:line="240" w:lineRule="auto"/>
        <w:rPr>
          <w:rFonts w:ascii="Arial" w:hAnsi="Arial" w:cs="Arial"/>
          <w:sz w:val="24"/>
          <w:szCs w:val="24"/>
        </w:rPr>
      </w:pPr>
    </w:p>
    <w:p w:rsidR="006E41EA" w:rsidRPr="00EC2782" w:rsidRDefault="006E41EA" w:rsidP="00EC2782">
      <w:pPr>
        <w:shd w:val="clear" w:color="auto" w:fill="FFFFFF"/>
        <w:tabs>
          <w:tab w:val="left" w:pos="1530"/>
          <w:tab w:val="right" w:pos="2520"/>
        </w:tabs>
        <w:spacing w:after="0" w:line="240" w:lineRule="auto"/>
        <w:rPr>
          <w:rFonts w:ascii="Arial" w:hAnsi="Arial" w:cs="Arial"/>
          <w:sz w:val="24"/>
          <w:szCs w:val="24"/>
        </w:rPr>
      </w:pPr>
      <w:r w:rsidRPr="00EC2782">
        <w:rPr>
          <w:rFonts w:ascii="Arial" w:hAnsi="Arial" w:cs="Arial"/>
          <w:sz w:val="24"/>
          <w:szCs w:val="24"/>
        </w:rPr>
        <w:t xml:space="preserve">The purpose is to provide guidance for the appropriate use of electronic mail, Internet, </w:t>
      </w:r>
      <w:r w:rsidR="00350CE6" w:rsidRPr="00EC2782">
        <w:rPr>
          <w:rFonts w:ascii="Arial" w:hAnsi="Arial" w:cs="Arial"/>
          <w:sz w:val="24"/>
          <w:szCs w:val="24"/>
        </w:rPr>
        <w:t>mobile</w:t>
      </w:r>
      <w:r w:rsidRPr="00EC2782">
        <w:rPr>
          <w:rFonts w:ascii="Arial" w:hAnsi="Arial" w:cs="Arial"/>
          <w:sz w:val="24"/>
          <w:szCs w:val="24"/>
        </w:rPr>
        <w:t xml:space="preserve"> phones, facsimile</w:t>
      </w:r>
      <w:r w:rsidR="00844596" w:rsidRPr="00EC2782">
        <w:rPr>
          <w:rFonts w:ascii="Arial" w:hAnsi="Arial" w:cs="Arial"/>
          <w:sz w:val="24"/>
          <w:szCs w:val="24"/>
        </w:rPr>
        <w:t xml:space="preserve">, </w:t>
      </w:r>
      <w:r w:rsidRPr="00EC2782">
        <w:rPr>
          <w:rFonts w:ascii="Arial" w:hAnsi="Arial" w:cs="Arial"/>
          <w:sz w:val="24"/>
          <w:szCs w:val="24"/>
        </w:rPr>
        <w:t>scanning</w:t>
      </w:r>
      <w:r w:rsidR="00844596" w:rsidRPr="00EC2782">
        <w:rPr>
          <w:rFonts w:ascii="Arial" w:hAnsi="Arial" w:cs="Arial"/>
          <w:sz w:val="24"/>
          <w:szCs w:val="24"/>
        </w:rPr>
        <w:t xml:space="preserve"> devices,</w:t>
      </w:r>
      <w:r w:rsidRPr="00EC2782">
        <w:rPr>
          <w:rFonts w:ascii="Arial" w:hAnsi="Arial" w:cs="Arial"/>
          <w:sz w:val="24"/>
          <w:szCs w:val="24"/>
        </w:rPr>
        <w:t xml:space="preserve"> copiers</w:t>
      </w:r>
      <w:r w:rsidR="00844596" w:rsidRPr="00EC2782">
        <w:rPr>
          <w:rFonts w:ascii="Arial" w:hAnsi="Arial" w:cs="Arial"/>
          <w:sz w:val="24"/>
          <w:szCs w:val="24"/>
        </w:rPr>
        <w:t>,</w:t>
      </w:r>
      <w:r w:rsidRPr="00EC2782">
        <w:rPr>
          <w:rFonts w:ascii="Arial" w:hAnsi="Arial" w:cs="Arial"/>
          <w:sz w:val="24"/>
          <w:szCs w:val="24"/>
        </w:rPr>
        <w:t xml:space="preserve"> and data transmissions at THA Group, Inc.</w:t>
      </w:r>
      <w:r w:rsidR="000A7128" w:rsidRPr="00EC2782">
        <w:rPr>
          <w:rFonts w:ascii="Arial" w:hAnsi="Arial" w:cs="Arial"/>
          <w:sz w:val="24"/>
          <w:szCs w:val="24"/>
        </w:rPr>
        <w:t xml:space="preserve"> </w:t>
      </w:r>
      <w:r w:rsidR="00E953DF" w:rsidRPr="00EC2782">
        <w:rPr>
          <w:rFonts w:ascii="Arial" w:hAnsi="Arial" w:cs="Arial"/>
          <w:sz w:val="24"/>
          <w:szCs w:val="24"/>
        </w:rPr>
        <w:t>and to</w:t>
      </w:r>
      <w:r w:rsidR="00844596" w:rsidRPr="00EC2782">
        <w:rPr>
          <w:rFonts w:ascii="Arial" w:hAnsi="Arial" w:cs="Arial"/>
          <w:sz w:val="24"/>
          <w:szCs w:val="24"/>
        </w:rPr>
        <w:t xml:space="preserve"> </w:t>
      </w:r>
      <w:r w:rsidR="000A7128" w:rsidRPr="00EC2782">
        <w:rPr>
          <w:rFonts w:ascii="Arial" w:hAnsi="Arial" w:cs="Arial"/>
          <w:sz w:val="24"/>
          <w:szCs w:val="24"/>
        </w:rPr>
        <w:t>e</w:t>
      </w:r>
      <w:r w:rsidRPr="00EC2782">
        <w:rPr>
          <w:rFonts w:ascii="Arial" w:hAnsi="Arial" w:cs="Arial"/>
          <w:sz w:val="24"/>
          <w:szCs w:val="24"/>
        </w:rPr>
        <w:t xml:space="preserve">nsure the privacy and confidentiality of patient </w:t>
      </w:r>
      <w:r w:rsidR="00844596" w:rsidRPr="00EC2782">
        <w:rPr>
          <w:rFonts w:ascii="Arial" w:hAnsi="Arial" w:cs="Arial"/>
          <w:sz w:val="24"/>
          <w:szCs w:val="24"/>
        </w:rPr>
        <w:t xml:space="preserve">and corporate </w:t>
      </w:r>
      <w:r w:rsidRPr="00EC2782">
        <w:rPr>
          <w:rFonts w:ascii="Arial" w:hAnsi="Arial" w:cs="Arial"/>
          <w:sz w:val="24"/>
          <w:szCs w:val="24"/>
        </w:rPr>
        <w:t xml:space="preserve">data </w:t>
      </w:r>
      <w:r w:rsidR="00470560" w:rsidRPr="00EC2782">
        <w:rPr>
          <w:rFonts w:ascii="Arial" w:hAnsi="Arial" w:cs="Arial"/>
          <w:sz w:val="24"/>
          <w:szCs w:val="24"/>
        </w:rPr>
        <w:t>within</w:t>
      </w:r>
      <w:r w:rsidRPr="00EC2782">
        <w:rPr>
          <w:rFonts w:ascii="Arial" w:hAnsi="Arial" w:cs="Arial"/>
          <w:sz w:val="24"/>
          <w:szCs w:val="24"/>
        </w:rPr>
        <w:t xml:space="preserve"> the organization</w:t>
      </w:r>
      <w:r w:rsidR="000A7128" w:rsidRPr="00EC2782">
        <w:rPr>
          <w:rFonts w:ascii="Arial" w:hAnsi="Arial" w:cs="Arial"/>
          <w:sz w:val="24"/>
          <w:szCs w:val="24"/>
        </w:rPr>
        <w:t>.</w:t>
      </w:r>
    </w:p>
    <w:p w:rsidR="006E41EA" w:rsidRPr="00EC2782" w:rsidRDefault="006E41EA" w:rsidP="00EC2782">
      <w:pPr>
        <w:shd w:val="clear" w:color="auto" w:fill="FFFFFF"/>
        <w:tabs>
          <w:tab w:val="left" w:pos="1530"/>
          <w:tab w:val="right" w:pos="2520"/>
        </w:tabs>
        <w:spacing w:after="0" w:line="240" w:lineRule="auto"/>
        <w:rPr>
          <w:rFonts w:ascii="Arial" w:hAnsi="Arial" w:cs="Arial"/>
          <w:b/>
          <w:sz w:val="24"/>
          <w:szCs w:val="24"/>
          <w:u w:val="single"/>
        </w:rPr>
      </w:pPr>
    </w:p>
    <w:p w:rsidR="006E41EA" w:rsidRDefault="006E41EA" w:rsidP="00EC2782">
      <w:pPr>
        <w:shd w:val="clear" w:color="auto" w:fill="FFFFFF"/>
        <w:tabs>
          <w:tab w:val="left" w:pos="1530"/>
          <w:tab w:val="right" w:pos="2520"/>
        </w:tabs>
        <w:spacing w:after="0" w:line="240" w:lineRule="auto"/>
        <w:rPr>
          <w:rFonts w:ascii="Arial" w:hAnsi="Arial" w:cs="Arial"/>
          <w:b/>
          <w:sz w:val="24"/>
          <w:szCs w:val="24"/>
          <w:u w:val="single"/>
        </w:rPr>
      </w:pPr>
      <w:r w:rsidRPr="00EC2782">
        <w:rPr>
          <w:rFonts w:ascii="Arial" w:hAnsi="Arial" w:cs="Arial"/>
          <w:b/>
          <w:sz w:val="24"/>
          <w:szCs w:val="24"/>
          <w:u w:val="single"/>
        </w:rPr>
        <w:t>SCOPE</w:t>
      </w:r>
    </w:p>
    <w:p w:rsidR="00EC2782" w:rsidRPr="00EC2782" w:rsidRDefault="00EC2782" w:rsidP="00EC2782">
      <w:pPr>
        <w:shd w:val="clear" w:color="auto" w:fill="FFFFFF"/>
        <w:tabs>
          <w:tab w:val="left" w:pos="1530"/>
          <w:tab w:val="right" w:pos="2520"/>
        </w:tabs>
        <w:spacing w:after="0" w:line="240" w:lineRule="auto"/>
        <w:rPr>
          <w:rFonts w:ascii="Arial" w:hAnsi="Arial" w:cs="Arial"/>
          <w:b/>
          <w:sz w:val="24"/>
          <w:szCs w:val="24"/>
          <w:u w:val="single"/>
        </w:rPr>
      </w:pPr>
    </w:p>
    <w:p w:rsidR="000A7128" w:rsidRPr="00EC2782" w:rsidRDefault="006E41EA" w:rsidP="00EC2782">
      <w:pPr>
        <w:shd w:val="clear" w:color="auto" w:fill="FFFFFF"/>
        <w:spacing w:after="0" w:line="240" w:lineRule="auto"/>
        <w:rPr>
          <w:rFonts w:ascii="Arial" w:hAnsi="Arial" w:cs="Arial"/>
          <w:sz w:val="24"/>
          <w:szCs w:val="24"/>
        </w:rPr>
      </w:pPr>
      <w:r w:rsidRPr="00EC2782">
        <w:rPr>
          <w:rFonts w:ascii="Arial" w:hAnsi="Arial" w:cs="Arial"/>
          <w:sz w:val="24"/>
          <w:szCs w:val="24"/>
        </w:rPr>
        <w:t xml:space="preserve">This policy applies to all Employees, Volunteers, and Independent Contractors of THA Group.  </w:t>
      </w:r>
      <w:r w:rsidR="00577C09" w:rsidRPr="00EC2782">
        <w:rPr>
          <w:rFonts w:ascii="Arial" w:hAnsi="Arial" w:cs="Arial"/>
          <w:sz w:val="24"/>
          <w:szCs w:val="24"/>
        </w:rPr>
        <w:t xml:space="preserve">Unless expressly authorized by the </w:t>
      </w:r>
      <w:r w:rsidR="00C32ADA" w:rsidRPr="00EC2782">
        <w:rPr>
          <w:rFonts w:ascii="Arial" w:hAnsi="Arial" w:cs="Arial"/>
          <w:sz w:val="24"/>
          <w:szCs w:val="24"/>
        </w:rPr>
        <w:t>Chief Information and Administrative Systems Officer</w:t>
      </w:r>
      <w:r w:rsidR="00470560" w:rsidRPr="00EC2782">
        <w:rPr>
          <w:rFonts w:ascii="Arial" w:hAnsi="Arial" w:cs="Arial"/>
          <w:sz w:val="24"/>
          <w:szCs w:val="24"/>
        </w:rPr>
        <w:t>,</w:t>
      </w:r>
      <w:r w:rsidR="00577C09" w:rsidRPr="00EC2782">
        <w:rPr>
          <w:rFonts w:ascii="Arial" w:hAnsi="Arial" w:cs="Arial"/>
          <w:sz w:val="24"/>
          <w:szCs w:val="24"/>
        </w:rPr>
        <w:t xml:space="preserve"> downloading, sending, transmitting, or otherwise disseminating proprietary information, trade secrets, or other sensitive privacy act information is strictly prohibited.</w:t>
      </w:r>
      <w:r w:rsidR="000A7128" w:rsidRPr="00EC2782">
        <w:rPr>
          <w:rFonts w:ascii="Arial" w:hAnsi="Arial" w:cs="Arial"/>
          <w:sz w:val="24"/>
          <w:szCs w:val="24"/>
        </w:rPr>
        <w:t xml:space="preserve">  Furthermore, no personally identifiable health information should be sent by public or private electronic networks without adequate safeguards against interception and/or misuse.</w:t>
      </w:r>
      <w:r w:rsidR="008F1F04" w:rsidRPr="00EC2782">
        <w:rPr>
          <w:rFonts w:ascii="Arial" w:hAnsi="Arial" w:cs="Arial"/>
          <w:sz w:val="24"/>
          <w:szCs w:val="24"/>
        </w:rPr>
        <w:t xml:space="preserve">  A copy of this policy will be given to all employees at orientation</w:t>
      </w:r>
      <w:r w:rsidR="00C72FD0" w:rsidRPr="00EC2782">
        <w:rPr>
          <w:rFonts w:ascii="Arial" w:hAnsi="Arial" w:cs="Arial"/>
          <w:sz w:val="24"/>
          <w:szCs w:val="24"/>
        </w:rPr>
        <w:t>.</w:t>
      </w:r>
    </w:p>
    <w:p w:rsidR="00347DE1" w:rsidRPr="00EC2782" w:rsidRDefault="00347DE1" w:rsidP="00EC2782">
      <w:pPr>
        <w:shd w:val="clear" w:color="auto" w:fill="FFFFFF"/>
        <w:tabs>
          <w:tab w:val="left" w:pos="1530"/>
          <w:tab w:val="right" w:pos="2520"/>
        </w:tabs>
        <w:spacing w:after="0" w:line="240" w:lineRule="auto"/>
        <w:rPr>
          <w:rFonts w:ascii="Arial" w:hAnsi="Arial" w:cs="Arial"/>
          <w:sz w:val="24"/>
          <w:szCs w:val="24"/>
        </w:rPr>
      </w:pPr>
    </w:p>
    <w:p w:rsidR="006E41EA" w:rsidRDefault="00577C09" w:rsidP="00EC2782">
      <w:pPr>
        <w:shd w:val="clear" w:color="auto" w:fill="FFFFFF"/>
        <w:tabs>
          <w:tab w:val="left" w:pos="1530"/>
          <w:tab w:val="right" w:pos="2520"/>
        </w:tabs>
        <w:spacing w:after="0" w:line="240" w:lineRule="auto"/>
        <w:rPr>
          <w:rFonts w:ascii="Arial" w:hAnsi="Arial" w:cs="Arial"/>
          <w:sz w:val="24"/>
          <w:szCs w:val="24"/>
        </w:rPr>
      </w:pPr>
      <w:r w:rsidRPr="00EC2782">
        <w:rPr>
          <w:rFonts w:ascii="Arial" w:hAnsi="Arial" w:cs="Arial"/>
          <w:sz w:val="24"/>
          <w:szCs w:val="24"/>
        </w:rPr>
        <w:t>The following sections outline the specifics of this Policy and Procedure for each area</w:t>
      </w:r>
      <w:r w:rsidR="006E41EA" w:rsidRPr="00EC2782">
        <w:rPr>
          <w:rFonts w:ascii="Arial" w:hAnsi="Arial" w:cs="Arial"/>
          <w:sz w:val="24"/>
          <w:szCs w:val="24"/>
        </w:rPr>
        <w:t>:</w:t>
      </w:r>
    </w:p>
    <w:p w:rsidR="00C205C2" w:rsidRPr="00EC2782" w:rsidRDefault="00C205C2" w:rsidP="00EC2782">
      <w:pPr>
        <w:shd w:val="clear" w:color="auto" w:fill="FFFFFF"/>
        <w:tabs>
          <w:tab w:val="left" w:pos="1530"/>
          <w:tab w:val="right" w:pos="2520"/>
        </w:tabs>
        <w:spacing w:after="0" w:line="240" w:lineRule="auto"/>
        <w:rPr>
          <w:rFonts w:ascii="Arial" w:hAnsi="Arial" w:cs="Arial"/>
          <w:sz w:val="24"/>
          <w:szCs w:val="24"/>
        </w:rPr>
      </w:pPr>
    </w:p>
    <w:p w:rsidR="006E41EA" w:rsidRPr="00EC2782" w:rsidRDefault="006E41EA" w:rsidP="00C205C2">
      <w:pPr>
        <w:pStyle w:val="ListParagraph"/>
        <w:numPr>
          <w:ilvl w:val="2"/>
          <w:numId w:val="21"/>
        </w:numPr>
        <w:shd w:val="clear" w:color="auto" w:fill="FFFFFF"/>
        <w:spacing w:after="0" w:line="240" w:lineRule="auto"/>
        <w:ind w:left="810" w:hanging="810"/>
        <w:rPr>
          <w:rFonts w:ascii="Arial" w:hAnsi="Arial" w:cs="Arial"/>
          <w:b/>
          <w:sz w:val="24"/>
          <w:szCs w:val="24"/>
        </w:rPr>
      </w:pPr>
      <w:r w:rsidRPr="00EC2782">
        <w:rPr>
          <w:rFonts w:ascii="Arial" w:hAnsi="Arial" w:cs="Arial"/>
          <w:b/>
          <w:sz w:val="24"/>
          <w:szCs w:val="24"/>
        </w:rPr>
        <w:t>COMPUTERS</w:t>
      </w:r>
    </w:p>
    <w:p w:rsidR="00D94CDB" w:rsidRPr="00EC2782" w:rsidRDefault="00D94CDB" w:rsidP="00C205C2">
      <w:pPr>
        <w:pStyle w:val="ListParagraph"/>
        <w:numPr>
          <w:ilvl w:val="2"/>
          <w:numId w:val="21"/>
        </w:numPr>
        <w:shd w:val="clear" w:color="auto" w:fill="FFFFFF"/>
        <w:spacing w:after="0" w:line="240" w:lineRule="auto"/>
        <w:ind w:left="810" w:hanging="810"/>
        <w:rPr>
          <w:rFonts w:ascii="Arial" w:hAnsi="Arial" w:cs="Arial"/>
          <w:b/>
          <w:sz w:val="24"/>
          <w:szCs w:val="24"/>
        </w:rPr>
      </w:pPr>
      <w:r w:rsidRPr="00EC2782">
        <w:rPr>
          <w:rFonts w:ascii="Arial" w:hAnsi="Arial" w:cs="Arial"/>
          <w:b/>
          <w:sz w:val="24"/>
          <w:szCs w:val="24"/>
        </w:rPr>
        <w:t>INTERNET</w:t>
      </w:r>
    </w:p>
    <w:p w:rsidR="00D94CDB" w:rsidRPr="00EC2782" w:rsidRDefault="00D94CDB" w:rsidP="00C205C2">
      <w:pPr>
        <w:pStyle w:val="ListParagraph"/>
        <w:numPr>
          <w:ilvl w:val="2"/>
          <w:numId w:val="21"/>
        </w:numPr>
        <w:shd w:val="clear" w:color="auto" w:fill="FFFFFF"/>
        <w:spacing w:after="0" w:line="240" w:lineRule="auto"/>
        <w:ind w:left="810" w:hanging="810"/>
        <w:rPr>
          <w:rFonts w:ascii="Arial" w:hAnsi="Arial" w:cs="Arial"/>
          <w:b/>
          <w:sz w:val="24"/>
          <w:szCs w:val="24"/>
        </w:rPr>
      </w:pPr>
      <w:r w:rsidRPr="00EC2782">
        <w:rPr>
          <w:rFonts w:ascii="Arial" w:hAnsi="Arial" w:cs="Arial"/>
          <w:b/>
          <w:sz w:val="24"/>
          <w:szCs w:val="24"/>
        </w:rPr>
        <w:t>E- MAIL</w:t>
      </w:r>
    </w:p>
    <w:p w:rsidR="00D94CDB" w:rsidRPr="00EC2782" w:rsidRDefault="00D94CDB" w:rsidP="00C205C2">
      <w:pPr>
        <w:pStyle w:val="ListParagraph"/>
        <w:numPr>
          <w:ilvl w:val="2"/>
          <w:numId w:val="21"/>
        </w:numPr>
        <w:shd w:val="clear" w:color="auto" w:fill="FFFFFF"/>
        <w:spacing w:after="0" w:line="240" w:lineRule="auto"/>
        <w:ind w:left="810" w:hanging="810"/>
        <w:rPr>
          <w:rFonts w:ascii="Arial" w:hAnsi="Arial" w:cs="Arial"/>
          <w:b/>
          <w:sz w:val="24"/>
          <w:szCs w:val="24"/>
        </w:rPr>
      </w:pPr>
      <w:r w:rsidRPr="00EC2782">
        <w:rPr>
          <w:rFonts w:ascii="Arial" w:hAnsi="Arial" w:cs="Arial"/>
          <w:b/>
          <w:sz w:val="24"/>
          <w:szCs w:val="24"/>
        </w:rPr>
        <w:t>FACSIMILIE/SCANNERS</w:t>
      </w:r>
    </w:p>
    <w:p w:rsidR="00D94CDB" w:rsidRPr="00EC2782" w:rsidRDefault="00350CE6" w:rsidP="00C205C2">
      <w:pPr>
        <w:pStyle w:val="ListParagraph"/>
        <w:numPr>
          <w:ilvl w:val="2"/>
          <w:numId w:val="21"/>
        </w:numPr>
        <w:shd w:val="clear" w:color="auto" w:fill="FFFFFF"/>
        <w:spacing w:after="0" w:line="240" w:lineRule="auto"/>
        <w:ind w:left="810" w:hanging="810"/>
        <w:rPr>
          <w:rFonts w:ascii="Arial" w:hAnsi="Arial" w:cs="Arial"/>
          <w:b/>
          <w:sz w:val="24"/>
          <w:szCs w:val="24"/>
        </w:rPr>
      </w:pPr>
      <w:r w:rsidRPr="00EC2782">
        <w:rPr>
          <w:rFonts w:ascii="Arial" w:hAnsi="Arial" w:cs="Arial"/>
          <w:b/>
          <w:sz w:val="24"/>
          <w:szCs w:val="24"/>
        </w:rPr>
        <w:lastRenderedPageBreak/>
        <w:t xml:space="preserve">MOBILE </w:t>
      </w:r>
      <w:r w:rsidR="00D94CDB" w:rsidRPr="00EC2782">
        <w:rPr>
          <w:rFonts w:ascii="Arial" w:hAnsi="Arial" w:cs="Arial"/>
          <w:b/>
          <w:sz w:val="24"/>
          <w:szCs w:val="24"/>
        </w:rPr>
        <w:t>PHONES</w:t>
      </w:r>
    </w:p>
    <w:p w:rsidR="00D94CDB" w:rsidRPr="00EC2782" w:rsidRDefault="00D94CDB" w:rsidP="00EC2782">
      <w:pPr>
        <w:shd w:val="clear" w:color="auto" w:fill="FFFFFF"/>
        <w:tabs>
          <w:tab w:val="left" w:pos="1530"/>
          <w:tab w:val="right" w:pos="2520"/>
        </w:tabs>
        <w:spacing w:after="0" w:line="240" w:lineRule="auto"/>
        <w:rPr>
          <w:rFonts w:ascii="Arial" w:hAnsi="Arial" w:cs="Arial"/>
          <w:sz w:val="24"/>
          <w:szCs w:val="24"/>
        </w:rPr>
      </w:pPr>
      <w:r w:rsidRPr="00EC2782">
        <w:rPr>
          <w:rFonts w:ascii="Arial" w:hAnsi="Arial" w:cs="Arial"/>
          <w:sz w:val="24"/>
          <w:szCs w:val="24"/>
        </w:rPr>
        <w:tab/>
      </w:r>
    </w:p>
    <w:p w:rsidR="00C205C2" w:rsidRDefault="00C205C2">
      <w:pPr>
        <w:rPr>
          <w:rFonts w:ascii="Arial" w:eastAsia="Times New Roman" w:hAnsi="Arial" w:cs="Arial"/>
          <w:b/>
          <w:sz w:val="24"/>
          <w:szCs w:val="24"/>
          <w:u w:val="single"/>
        </w:rPr>
      </w:pPr>
      <w:r>
        <w:rPr>
          <w:rFonts w:ascii="Arial" w:eastAsia="Times New Roman" w:hAnsi="Arial" w:cs="Arial"/>
          <w:b/>
          <w:sz w:val="24"/>
          <w:szCs w:val="24"/>
          <w:u w:val="single"/>
        </w:rPr>
        <w:br w:type="page"/>
      </w:r>
    </w:p>
    <w:p w:rsidR="00C0501B" w:rsidRPr="00EC2782" w:rsidRDefault="00C0501B" w:rsidP="00EC2782">
      <w:pPr>
        <w:pStyle w:val="ListParagraph"/>
        <w:numPr>
          <w:ilvl w:val="0"/>
          <w:numId w:val="8"/>
        </w:numPr>
        <w:spacing w:after="0" w:line="240" w:lineRule="auto"/>
        <w:ind w:left="0" w:firstLine="0"/>
        <w:rPr>
          <w:rFonts w:ascii="Arial" w:eastAsia="Times New Roman" w:hAnsi="Arial" w:cs="Arial"/>
          <w:b/>
          <w:sz w:val="24"/>
          <w:szCs w:val="24"/>
          <w:u w:val="single"/>
        </w:rPr>
      </w:pPr>
      <w:r w:rsidRPr="00EC2782">
        <w:rPr>
          <w:rFonts w:ascii="Arial" w:eastAsia="Times New Roman" w:hAnsi="Arial" w:cs="Arial"/>
          <w:b/>
          <w:sz w:val="24"/>
          <w:szCs w:val="24"/>
          <w:u w:val="single"/>
        </w:rPr>
        <w:t>C</w:t>
      </w:r>
      <w:r w:rsidR="00347DE1" w:rsidRPr="00EC2782">
        <w:rPr>
          <w:rFonts w:ascii="Arial" w:eastAsia="Times New Roman" w:hAnsi="Arial" w:cs="Arial"/>
          <w:b/>
          <w:sz w:val="24"/>
          <w:szCs w:val="24"/>
          <w:u w:val="single"/>
        </w:rPr>
        <w:t>OMPUTERS</w:t>
      </w:r>
    </w:p>
    <w:p w:rsidR="006C2817" w:rsidRDefault="006C2817" w:rsidP="00EC2782">
      <w:pPr>
        <w:pStyle w:val="Heading4"/>
        <w:spacing w:before="0" w:line="240" w:lineRule="auto"/>
        <w:rPr>
          <w:rFonts w:ascii="Arial" w:hAnsi="Arial" w:cs="Arial"/>
          <w:i w:val="0"/>
          <w:color w:val="auto"/>
          <w:sz w:val="24"/>
          <w:szCs w:val="24"/>
        </w:rPr>
      </w:pPr>
    </w:p>
    <w:p w:rsidR="00D94CDB" w:rsidRPr="00EC2782" w:rsidRDefault="00D94CDB" w:rsidP="006C2817">
      <w:pPr>
        <w:pStyle w:val="Heading4"/>
        <w:spacing w:before="0" w:line="240" w:lineRule="auto"/>
        <w:ind w:left="720"/>
        <w:rPr>
          <w:rFonts w:ascii="Arial" w:hAnsi="Arial" w:cs="Arial"/>
          <w:i w:val="0"/>
          <w:color w:val="auto"/>
          <w:sz w:val="24"/>
          <w:szCs w:val="24"/>
        </w:rPr>
      </w:pPr>
      <w:r w:rsidRPr="00EC2782">
        <w:rPr>
          <w:rFonts w:ascii="Arial" w:hAnsi="Arial" w:cs="Arial"/>
          <w:i w:val="0"/>
          <w:color w:val="auto"/>
          <w:sz w:val="24"/>
          <w:szCs w:val="24"/>
        </w:rPr>
        <w:t>Authentication Process:</w:t>
      </w:r>
    </w:p>
    <w:p w:rsidR="00D94CDB" w:rsidRPr="00EC2782" w:rsidRDefault="00D94CDB" w:rsidP="006C2817">
      <w:pPr>
        <w:spacing w:after="0" w:line="240" w:lineRule="auto"/>
        <w:ind w:left="720"/>
        <w:rPr>
          <w:rFonts w:ascii="Arial" w:hAnsi="Arial" w:cs="Arial"/>
          <w:sz w:val="24"/>
          <w:szCs w:val="24"/>
        </w:rPr>
      </w:pPr>
      <w:r w:rsidRPr="00EC2782">
        <w:rPr>
          <w:rFonts w:ascii="Arial" w:hAnsi="Arial" w:cs="Arial"/>
          <w:sz w:val="24"/>
          <w:szCs w:val="24"/>
        </w:rPr>
        <w:t xml:space="preserve">The employee-user must first be authenticated through a THA Group assigned username and password. The username and password is the responsibility of the individual to whom it is assigned. Any authorized use of the username and password by other individuals to gain access to the THA Group network and Internet makes that employer-user responsible for any and all actions of those individuals. Violations of THA Group Technology Usage Policy and any other policy through the authorized use of the username and password subjects the individual to whom it is assigned to disciplinary action, up to and including termination. </w:t>
      </w:r>
      <w:r w:rsidR="00E953DF" w:rsidRPr="00EC2782">
        <w:rPr>
          <w:rFonts w:ascii="Arial" w:hAnsi="Arial" w:cs="Arial"/>
          <w:sz w:val="24"/>
          <w:szCs w:val="24"/>
        </w:rPr>
        <w:t xml:space="preserve">One </w:t>
      </w:r>
      <w:r w:rsidRPr="00EC2782">
        <w:rPr>
          <w:rFonts w:ascii="Arial" w:hAnsi="Arial" w:cs="Arial"/>
          <w:sz w:val="24"/>
          <w:szCs w:val="24"/>
        </w:rPr>
        <w:t xml:space="preserve">should not expect that transmissions made through the THA Group network are confidential. Although </w:t>
      </w:r>
      <w:r w:rsidR="00E953DF" w:rsidRPr="00EC2782">
        <w:rPr>
          <w:rFonts w:ascii="Arial" w:hAnsi="Arial" w:cs="Arial"/>
          <w:sz w:val="24"/>
          <w:szCs w:val="24"/>
        </w:rPr>
        <w:t>users are</w:t>
      </w:r>
      <w:r w:rsidRPr="00EC2782">
        <w:rPr>
          <w:rFonts w:ascii="Arial" w:hAnsi="Arial" w:cs="Arial"/>
          <w:sz w:val="24"/>
          <w:szCs w:val="24"/>
        </w:rPr>
        <w:t xml:space="preserve"> given a username and password, this does not insulate transmissions from employer review for business purposes.</w:t>
      </w:r>
    </w:p>
    <w:p w:rsidR="00651F4A" w:rsidRPr="00EC2782" w:rsidRDefault="00651F4A" w:rsidP="006C2817">
      <w:pPr>
        <w:spacing w:after="0" w:line="240" w:lineRule="auto"/>
        <w:ind w:left="720"/>
        <w:rPr>
          <w:rFonts w:ascii="Arial" w:hAnsi="Arial" w:cs="Arial"/>
          <w:sz w:val="24"/>
          <w:szCs w:val="24"/>
        </w:rPr>
      </w:pPr>
    </w:p>
    <w:p w:rsidR="00651F4A" w:rsidRPr="00EC2782" w:rsidRDefault="00651F4A" w:rsidP="006C2817">
      <w:pPr>
        <w:spacing w:after="0" w:line="240" w:lineRule="auto"/>
        <w:ind w:left="720"/>
        <w:rPr>
          <w:rFonts w:ascii="Arial" w:hAnsi="Arial" w:cs="Arial"/>
          <w:b/>
          <w:sz w:val="24"/>
          <w:szCs w:val="24"/>
        </w:rPr>
      </w:pPr>
      <w:r w:rsidRPr="00EC2782">
        <w:rPr>
          <w:rFonts w:ascii="Arial" w:hAnsi="Arial" w:cs="Arial"/>
          <w:b/>
          <w:sz w:val="24"/>
          <w:szCs w:val="24"/>
        </w:rPr>
        <w:t>Licensed Software:</w:t>
      </w:r>
    </w:p>
    <w:p w:rsidR="00651F4A" w:rsidRPr="00EC2782" w:rsidRDefault="00651F4A" w:rsidP="006C2817">
      <w:pPr>
        <w:spacing w:after="0" w:line="240" w:lineRule="auto"/>
        <w:ind w:left="720"/>
        <w:rPr>
          <w:rFonts w:ascii="Arial" w:eastAsia="Tahoma" w:hAnsi="Arial" w:cs="Arial"/>
          <w:sz w:val="24"/>
          <w:szCs w:val="24"/>
        </w:rPr>
      </w:pPr>
      <w:r w:rsidRPr="00EC2782">
        <w:rPr>
          <w:rFonts w:ascii="Arial" w:eastAsia="Tahoma" w:hAnsi="Arial" w:cs="Arial"/>
          <w:sz w:val="24"/>
          <w:szCs w:val="24"/>
        </w:rPr>
        <w:t>Employee-users should take care to use THA Group software legally in accordance with both the letter and spirit of relevant licensing and copyright agreements.  Copying software for use outside these agreements is illegal and may result in criminal charges.</w:t>
      </w:r>
    </w:p>
    <w:p w:rsidR="003F0F3E" w:rsidRPr="00EC2782" w:rsidRDefault="003F0F3E" w:rsidP="006C2817">
      <w:pPr>
        <w:spacing w:after="0" w:line="240" w:lineRule="auto"/>
        <w:ind w:left="720"/>
        <w:rPr>
          <w:rFonts w:ascii="Arial" w:hAnsi="Arial" w:cs="Arial"/>
          <w:sz w:val="24"/>
          <w:szCs w:val="24"/>
        </w:rPr>
      </w:pPr>
    </w:p>
    <w:p w:rsidR="003F0F3E" w:rsidRPr="00EC2782" w:rsidRDefault="003F0F3E" w:rsidP="006C2817">
      <w:pPr>
        <w:spacing w:after="0" w:line="240" w:lineRule="auto"/>
        <w:ind w:left="720"/>
        <w:rPr>
          <w:rFonts w:ascii="Arial" w:hAnsi="Arial" w:cs="Arial"/>
          <w:b/>
          <w:sz w:val="24"/>
          <w:szCs w:val="24"/>
        </w:rPr>
      </w:pPr>
      <w:r w:rsidRPr="00EC2782">
        <w:rPr>
          <w:rFonts w:ascii="Arial" w:hAnsi="Arial" w:cs="Arial"/>
          <w:b/>
          <w:sz w:val="24"/>
          <w:szCs w:val="24"/>
        </w:rPr>
        <w:t>Company issued Laptops:</w:t>
      </w:r>
    </w:p>
    <w:p w:rsidR="003F0F3E" w:rsidRPr="00EC2782" w:rsidRDefault="003F0F3E" w:rsidP="006C2817">
      <w:pPr>
        <w:spacing w:after="0" w:line="240" w:lineRule="auto"/>
        <w:ind w:left="720"/>
        <w:rPr>
          <w:rFonts w:ascii="Arial" w:hAnsi="Arial" w:cs="Arial"/>
          <w:sz w:val="24"/>
          <w:szCs w:val="24"/>
        </w:rPr>
      </w:pPr>
      <w:r w:rsidRPr="00EC2782">
        <w:rPr>
          <w:rFonts w:ascii="Arial" w:hAnsi="Arial" w:cs="Arial"/>
          <w:sz w:val="24"/>
          <w:szCs w:val="24"/>
        </w:rPr>
        <w:t>Employees who are issued company laptops must abide by the terms within this policy plus agree to the terms listed in the “Laptop Agreement” contract found at the end of this policy.</w:t>
      </w:r>
    </w:p>
    <w:p w:rsidR="001775DA" w:rsidRPr="00EC2782" w:rsidRDefault="001775DA" w:rsidP="006C2817">
      <w:pPr>
        <w:spacing w:after="0" w:line="240" w:lineRule="auto"/>
        <w:ind w:left="720"/>
        <w:rPr>
          <w:rFonts w:ascii="Arial" w:hAnsi="Arial" w:cs="Arial"/>
          <w:b/>
          <w:sz w:val="24"/>
          <w:szCs w:val="24"/>
        </w:rPr>
      </w:pPr>
    </w:p>
    <w:p w:rsidR="001775DA" w:rsidRPr="00EC2782" w:rsidRDefault="001775DA" w:rsidP="006C2817">
      <w:pPr>
        <w:spacing w:after="0" w:line="240" w:lineRule="auto"/>
        <w:ind w:left="720"/>
        <w:rPr>
          <w:rFonts w:ascii="Arial" w:hAnsi="Arial" w:cs="Arial"/>
          <w:b/>
          <w:sz w:val="24"/>
          <w:szCs w:val="24"/>
        </w:rPr>
      </w:pPr>
      <w:r w:rsidRPr="00EC2782">
        <w:rPr>
          <w:rFonts w:ascii="Arial" w:hAnsi="Arial" w:cs="Arial"/>
          <w:b/>
          <w:sz w:val="24"/>
          <w:szCs w:val="24"/>
        </w:rPr>
        <w:t>Archiving Files:</w:t>
      </w:r>
    </w:p>
    <w:p w:rsidR="001775DA" w:rsidRPr="00EC2782" w:rsidRDefault="001775DA" w:rsidP="006C2817">
      <w:pPr>
        <w:spacing w:after="0" w:line="240" w:lineRule="auto"/>
        <w:ind w:left="720"/>
        <w:rPr>
          <w:rFonts w:ascii="Arial" w:hAnsi="Arial" w:cs="Arial"/>
          <w:sz w:val="24"/>
          <w:szCs w:val="24"/>
        </w:rPr>
      </w:pPr>
      <w:r w:rsidRPr="00EC2782">
        <w:rPr>
          <w:rFonts w:ascii="Arial" w:hAnsi="Arial" w:cs="Arial"/>
          <w:sz w:val="24"/>
          <w:szCs w:val="24"/>
        </w:rPr>
        <w:t xml:space="preserve">Employees should routinely clean off files from the computer to efficiently use the server – deleting unnecessary and temp files and archiving files on an annual basis.  </w:t>
      </w:r>
    </w:p>
    <w:p w:rsidR="001775DA" w:rsidRPr="00EC2782" w:rsidRDefault="001775DA" w:rsidP="00EC2782">
      <w:pPr>
        <w:spacing w:after="0" w:line="240" w:lineRule="auto"/>
        <w:rPr>
          <w:rFonts w:ascii="Arial" w:hAnsi="Arial" w:cs="Arial"/>
          <w:b/>
          <w:sz w:val="24"/>
          <w:szCs w:val="24"/>
        </w:rPr>
      </w:pPr>
    </w:p>
    <w:p w:rsidR="00D94CDB" w:rsidRPr="00EC2782" w:rsidRDefault="00171113" w:rsidP="00EC2782">
      <w:pPr>
        <w:pStyle w:val="Heading4"/>
        <w:numPr>
          <w:ilvl w:val="0"/>
          <w:numId w:val="8"/>
        </w:numPr>
        <w:spacing w:before="0" w:line="240" w:lineRule="auto"/>
        <w:ind w:left="0" w:firstLine="0"/>
        <w:rPr>
          <w:rFonts w:ascii="Arial" w:hAnsi="Arial" w:cs="Arial"/>
          <w:i w:val="0"/>
          <w:color w:val="auto"/>
          <w:sz w:val="24"/>
          <w:szCs w:val="24"/>
          <w:u w:val="single"/>
        </w:rPr>
      </w:pPr>
      <w:r w:rsidRPr="00EC2782">
        <w:rPr>
          <w:rFonts w:ascii="Arial" w:hAnsi="Arial" w:cs="Arial"/>
          <w:i w:val="0"/>
          <w:color w:val="auto"/>
          <w:sz w:val="24"/>
          <w:szCs w:val="24"/>
          <w:u w:val="single"/>
        </w:rPr>
        <w:t>INTERNET</w:t>
      </w:r>
    </w:p>
    <w:p w:rsidR="00971C8B" w:rsidRPr="00EC2782" w:rsidRDefault="00971C8B" w:rsidP="00EC2782">
      <w:pPr>
        <w:spacing w:after="0" w:line="240" w:lineRule="auto"/>
        <w:rPr>
          <w:rFonts w:ascii="Arial" w:hAnsi="Arial" w:cs="Arial"/>
          <w:b/>
          <w:sz w:val="24"/>
          <w:szCs w:val="24"/>
        </w:rPr>
      </w:pPr>
    </w:p>
    <w:p w:rsidR="00171113" w:rsidRPr="00EC2782" w:rsidRDefault="00171113" w:rsidP="006C2817">
      <w:pPr>
        <w:spacing w:after="0" w:line="240" w:lineRule="auto"/>
        <w:ind w:left="720"/>
        <w:rPr>
          <w:rFonts w:ascii="Arial" w:hAnsi="Arial" w:cs="Arial"/>
        </w:rPr>
      </w:pPr>
      <w:r w:rsidRPr="00EC2782">
        <w:rPr>
          <w:rFonts w:ascii="Arial" w:hAnsi="Arial" w:cs="Arial"/>
          <w:b/>
          <w:sz w:val="24"/>
          <w:szCs w:val="24"/>
        </w:rPr>
        <w:t>Internet Usage</w:t>
      </w:r>
      <w:r w:rsidRPr="00EC2782">
        <w:rPr>
          <w:rFonts w:ascii="Arial" w:hAnsi="Arial" w:cs="Arial"/>
        </w:rPr>
        <w:t>:</w:t>
      </w:r>
    </w:p>
    <w:p w:rsidR="00D94CDB" w:rsidRPr="00EC2782" w:rsidRDefault="00D94CDB" w:rsidP="006C2817">
      <w:pPr>
        <w:spacing w:after="0" w:line="240" w:lineRule="auto"/>
        <w:ind w:left="720"/>
        <w:rPr>
          <w:rFonts w:ascii="Arial" w:hAnsi="Arial" w:cs="Arial"/>
          <w:sz w:val="24"/>
          <w:szCs w:val="24"/>
        </w:rPr>
      </w:pPr>
      <w:r w:rsidRPr="00EC2782">
        <w:rPr>
          <w:rFonts w:ascii="Arial" w:hAnsi="Arial" w:cs="Arial"/>
          <w:sz w:val="24"/>
          <w:szCs w:val="24"/>
        </w:rPr>
        <w:t>Access to the Internet through THA Group network is a privilege and carries responsibilities reflecting responsible and ethical use.  Use of the Internet through THA Group network constitutes the individual’s acceptance of this policy.</w:t>
      </w:r>
    </w:p>
    <w:p w:rsidR="00D94CDB" w:rsidRPr="00EC2782" w:rsidRDefault="00D94CDB" w:rsidP="006C2817">
      <w:pPr>
        <w:spacing w:after="0" w:line="240" w:lineRule="auto"/>
        <w:ind w:left="720"/>
        <w:jc w:val="both"/>
        <w:rPr>
          <w:rFonts w:ascii="Arial" w:hAnsi="Arial" w:cs="Arial"/>
          <w:sz w:val="24"/>
          <w:szCs w:val="24"/>
        </w:rPr>
      </w:pPr>
    </w:p>
    <w:p w:rsidR="00D94CDB" w:rsidRPr="00EC2782" w:rsidRDefault="00D94CDB" w:rsidP="006C2817">
      <w:pPr>
        <w:spacing w:after="0" w:line="240" w:lineRule="auto"/>
        <w:ind w:left="720"/>
        <w:rPr>
          <w:rFonts w:ascii="Arial" w:hAnsi="Arial" w:cs="Arial"/>
          <w:sz w:val="24"/>
          <w:szCs w:val="24"/>
        </w:rPr>
      </w:pPr>
      <w:r w:rsidRPr="00EC2782">
        <w:rPr>
          <w:rFonts w:ascii="Arial" w:hAnsi="Arial" w:cs="Arial"/>
          <w:sz w:val="24"/>
          <w:szCs w:val="24"/>
        </w:rPr>
        <w:t xml:space="preserve">Employee-users are expected to be knowledgeable of these and all policies of THA Group. Care must be taken by all employee-users to ensure that accessing the Internet does not jeopardize THA Group interests. Any questions should be directed to the </w:t>
      </w:r>
      <w:r w:rsidR="00C32ADA" w:rsidRPr="00EC2782">
        <w:rPr>
          <w:rFonts w:ascii="Arial" w:hAnsi="Arial" w:cs="Arial"/>
          <w:sz w:val="24"/>
          <w:szCs w:val="24"/>
        </w:rPr>
        <w:t>Chief Information and Administrative Systems Officer</w:t>
      </w:r>
      <w:r w:rsidRPr="00EC2782">
        <w:rPr>
          <w:rFonts w:ascii="Arial" w:hAnsi="Arial" w:cs="Arial"/>
          <w:sz w:val="24"/>
          <w:szCs w:val="24"/>
        </w:rPr>
        <w:t xml:space="preserve">.  Violations of this and any other THA Group policy subjects the employee-user to immediate revocation of system privileges and may result in further disciplinary action, up to and including termination.     </w:t>
      </w:r>
    </w:p>
    <w:p w:rsidR="0001720C" w:rsidRPr="00EC2782" w:rsidRDefault="0001720C" w:rsidP="00EC2782">
      <w:pPr>
        <w:pStyle w:val="Heading4"/>
        <w:spacing w:before="0" w:line="240" w:lineRule="auto"/>
        <w:rPr>
          <w:rFonts w:ascii="Arial" w:hAnsi="Arial" w:cs="Arial"/>
          <w:i w:val="0"/>
          <w:color w:val="auto"/>
          <w:sz w:val="24"/>
          <w:szCs w:val="24"/>
        </w:rPr>
      </w:pPr>
    </w:p>
    <w:p w:rsidR="00D94CDB" w:rsidRPr="00EC2782" w:rsidRDefault="00D94CDB" w:rsidP="006C2817">
      <w:pPr>
        <w:pStyle w:val="Heading4"/>
        <w:spacing w:before="0" w:line="240" w:lineRule="auto"/>
        <w:ind w:left="720"/>
        <w:rPr>
          <w:rFonts w:ascii="Arial" w:hAnsi="Arial" w:cs="Arial"/>
          <w:i w:val="0"/>
          <w:color w:val="auto"/>
          <w:sz w:val="24"/>
          <w:szCs w:val="24"/>
        </w:rPr>
      </w:pPr>
      <w:r w:rsidRPr="00EC2782">
        <w:rPr>
          <w:rFonts w:ascii="Arial" w:hAnsi="Arial" w:cs="Arial"/>
          <w:i w:val="0"/>
          <w:color w:val="auto"/>
          <w:sz w:val="24"/>
          <w:szCs w:val="24"/>
        </w:rPr>
        <w:t>Personal Use</w:t>
      </w:r>
      <w:r w:rsidR="0081026A" w:rsidRPr="00EC2782">
        <w:rPr>
          <w:rFonts w:ascii="Arial" w:hAnsi="Arial" w:cs="Arial"/>
          <w:i w:val="0"/>
          <w:color w:val="auto"/>
          <w:sz w:val="24"/>
          <w:szCs w:val="24"/>
        </w:rPr>
        <w:t xml:space="preserve"> of Internet</w:t>
      </w:r>
      <w:r w:rsidRPr="00EC2782">
        <w:rPr>
          <w:rFonts w:ascii="Arial" w:hAnsi="Arial" w:cs="Arial"/>
          <w:i w:val="0"/>
          <w:color w:val="auto"/>
          <w:sz w:val="24"/>
          <w:szCs w:val="24"/>
        </w:rPr>
        <w:t>:</w:t>
      </w:r>
    </w:p>
    <w:p w:rsidR="00D94CDB" w:rsidRPr="00EC2782" w:rsidRDefault="00D94CDB" w:rsidP="006C2817">
      <w:pPr>
        <w:spacing w:after="0" w:line="240" w:lineRule="auto"/>
        <w:ind w:left="720"/>
        <w:rPr>
          <w:rFonts w:ascii="Arial" w:hAnsi="Arial" w:cs="Arial"/>
          <w:sz w:val="24"/>
          <w:szCs w:val="24"/>
        </w:rPr>
      </w:pPr>
      <w:r w:rsidRPr="00EC2782">
        <w:rPr>
          <w:rFonts w:ascii="Arial" w:hAnsi="Arial" w:cs="Arial"/>
          <w:sz w:val="24"/>
          <w:szCs w:val="24"/>
        </w:rPr>
        <w:t>Limited personal use of the Internet is allowed by THA Group. However, the employee-user is reminded that use of any and all THA Group property is primarily for the purpose of THA Group business. Any personal use of the Internet</w:t>
      </w:r>
      <w:r w:rsidR="002577C6" w:rsidRPr="00EC2782">
        <w:rPr>
          <w:rFonts w:ascii="Arial" w:hAnsi="Arial" w:cs="Arial"/>
          <w:sz w:val="24"/>
          <w:szCs w:val="24"/>
        </w:rPr>
        <w:t xml:space="preserve"> </w:t>
      </w:r>
      <w:r w:rsidRPr="00EC2782">
        <w:rPr>
          <w:rFonts w:ascii="Arial" w:hAnsi="Arial" w:cs="Arial"/>
          <w:sz w:val="24"/>
          <w:szCs w:val="24"/>
        </w:rPr>
        <w:t>is expected to be on the user’s own time and is not to interfere with the person’s job responsibilities. In addition, any postings to public forums such as newsgroups, or any transmittal of electronic mail through the Internet for personal use must include a disclaimer that the views of those the employer-user and not the THA Group. These forums should be used with care and not cause any adverse publicity or embarrassment to THA Group.</w:t>
      </w:r>
    </w:p>
    <w:p w:rsidR="00D94CDB" w:rsidRPr="00EC2782" w:rsidRDefault="00D94CDB" w:rsidP="006C2817">
      <w:pPr>
        <w:pStyle w:val="Heading4"/>
        <w:spacing w:before="0" w:line="240" w:lineRule="auto"/>
        <w:ind w:left="720"/>
        <w:rPr>
          <w:rFonts w:ascii="Arial" w:hAnsi="Arial" w:cs="Arial"/>
          <w:sz w:val="24"/>
          <w:szCs w:val="24"/>
        </w:rPr>
      </w:pPr>
    </w:p>
    <w:p w:rsidR="00D94CDB" w:rsidRPr="00EC2782" w:rsidRDefault="00D94CDB" w:rsidP="006C2817">
      <w:pPr>
        <w:pStyle w:val="Heading4"/>
        <w:spacing w:before="0" w:line="240" w:lineRule="auto"/>
        <w:ind w:left="720"/>
        <w:rPr>
          <w:rFonts w:ascii="Arial" w:hAnsi="Arial" w:cs="Arial"/>
          <w:i w:val="0"/>
          <w:color w:val="auto"/>
          <w:sz w:val="24"/>
          <w:szCs w:val="24"/>
        </w:rPr>
      </w:pPr>
      <w:r w:rsidRPr="00EC2782">
        <w:rPr>
          <w:rFonts w:ascii="Arial" w:hAnsi="Arial" w:cs="Arial"/>
          <w:i w:val="0"/>
          <w:color w:val="auto"/>
          <w:sz w:val="24"/>
          <w:szCs w:val="24"/>
        </w:rPr>
        <w:t>Ethical Use of Internet:</w:t>
      </w:r>
    </w:p>
    <w:p w:rsidR="00D94CDB" w:rsidRPr="00EC2782" w:rsidRDefault="00D94CDB" w:rsidP="006C2817">
      <w:pPr>
        <w:pStyle w:val="BodyText"/>
        <w:spacing w:before="0" w:after="0"/>
        <w:ind w:left="720"/>
        <w:jc w:val="left"/>
        <w:rPr>
          <w:sz w:val="24"/>
          <w:szCs w:val="24"/>
        </w:rPr>
      </w:pPr>
      <w:r w:rsidRPr="00EC2782">
        <w:rPr>
          <w:sz w:val="24"/>
          <w:szCs w:val="24"/>
        </w:rPr>
        <w:t xml:space="preserve">At any time and without prior notice THA Group management reserve the right to examine email, personal file directories, and other information stored on THA Group computers. This examination helps to ensure compliance with internal policies, supports the performance of internal investigations, and assists the management of information systems. As such, the </w:t>
      </w:r>
      <w:r w:rsidR="00C32ADA" w:rsidRPr="00EC2782">
        <w:rPr>
          <w:sz w:val="24"/>
          <w:szCs w:val="24"/>
        </w:rPr>
        <w:t>Chief Information and Administrative Systems Officer</w:t>
      </w:r>
      <w:r w:rsidRPr="00EC2782">
        <w:rPr>
          <w:sz w:val="24"/>
          <w:szCs w:val="24"/>
        </w:rPr>
        <w:t xml:space="preserve"> may monitor access to the Internet. Use of the Internet constitutes acceptance of such monitoring.</w:t>
      </w:r>
    </w:p>
    <w:p w:rsidR="00F10E48" w:rsidRPr="00EC2782" w:rsidRDefault="00F10E48" w:rsidP="006C2817">
      <w:pPr>
        <w:pStyle w:val="BodyText"/>
        <w:spacing w:before="0" w:after="0"/>
        <w:ind w:left="720"/>
        <w:jc w:val="left"/>
        <w:rPr>
          <w:sz w:val="24"/>
          <w:szCs w:val="24"/>
        </w:rPr>
      </w:pPr>
    </w:p>
    <w:p w:rsidR="00D94CDB" w:rsidRPr="00EC2782" w:rsidRDefault="00D94CDB" w:rsidP="006C2817">
      <w:pPr>
        <w:spacing w:after="0" w:line="240" w:lineRule="auto"/>
        <w:ind w:left="720"/>
        <w:rPr>
          <w:rFonts w:ascii="Arial" w:hAnsi="Arial" w:cs="Arial"/>
          <w:sz w:val="24"/>
          <w:szCs w:val="24"/>
        </w:rPr>
      </w:pPr>
      <w:r w:rsidRPr="00EC2782">
        <w:rPr>
          <w:rFonts w:ascii="Arial" w:hAnsi="Arial" w:cs="Arial"/>
          <w:sz w:val="24"/>
          <w:szCs w:val="24"/>
        </w:rPr>
        <w:t>This policy should be read and interpreted in conjunction with all other THA Group policies including but not limited to policies prohibiting harassment, discrimination, offensive conduct or inappropriate behavior. Employee-user are prohibited from accessing the Internet for any unethical purposes, including pornography, violence, gambling, racism, harassment, or any illegal activity.  Employee-users are forbidden from using profanity or vulgarity when posting electronic mail via the Internet or posting to public forums (i.e., newsgroups). Any electronic mail sent through or postings to public newsgroups must fall within these ethical standards.</w:t>
      </w:r>
    </w:p>
    <w:p w:rsidR="00F10E48" w:rsidRPr="00EC2782" w:rsidRDefault="00F10E48" w:rsidP="006C2817">
      <w:pPr>
        <w:spacing w:after="0" w:line="240" w:lineRule="auto"/>
        <w:ind w:left="720"/>
        <w:rPr>
          <w:rFonts w:ascii="Arial" w:hAnsi="Arial" w:cs="Arial"/>
          <w:sz w:val="24"/>
          <w:szCs w:val="24"/>
        </w:rPr>
      </w:pPr>
    </w:p>
    <w:p w:rsidR="00D94CDB" w:rsidRPr="00EC2782" w:rsidRDefault="00D94CDB" w:rsidP="006C2817">
      <w:pPr>
        <w:spacing w:after="0" w:line="240" w:lineRule="auto"/>
        <w:ind w:left="720"/>
        <w:rPr>
          <w:rFonts w:ascii="Arial" w:hAnsi="Arial" w:cs="Arial"/>
          <w:sz w:val="24"/>
          <w:szCs w:val="24"/>
        </w:rPr>
      </w:pPr>
      <w:r w:rsidRPr="00EC2782">
        <w:rPr>
          <w:rFonts w:ascii="Arial" w:hAnsi="Arial" w:cs="Arial"/>
          <w:sz w:val="24"/>
          <w:szCs w:val="24"/>
        </w:rPr>
        <w:t xml:space="preserve">The employee-user must abide by all federal and state laws with regard to information sent through the Internet. THA Group Code of Ethics strictly prohibits unauthorized release or disclosure of any information through the Internet or any </w:t>
      </w:r>
      <w:r w:rsidRPr="00EC2782">
        <w:rPr>
          <w:rFonts w:ascii="Arial" w:hAnsi="Arial" w:cs="Arial"/>
          <w:sz w:val="24"/>
          <w:szCs w:val="24"/>
        </w:rPr>
        <w:lastRenderedPageBreak/>
        <w:t>other means. Company trade secrets and confidential</w:t>
      </w:r>
      <w:r w:rsidR="00F10E48" w:rsidRPr="00EC2782">
        <w:rPr>
          <w:rFonts w:ascii="Arial" w:hAnsi="Arial" w:cs="Arial"/>
          <w:sz w:val="24"/>
          <w:szCs w:val="24"/>
        </w:rPr>
        <w:t xml:space="preserve"> information</w:t>
      </w:r>
      <w:r w:rsidRPr="00EC2782">
        <w:rPr>
          <w:rFonts w:ascii="Arial" w:hAnsi="Arial" w:cs="Arial"/>
          <w:sz w:val="24"/>
          <w:szCs w:val="24"/>
        </w:rPr>
        <w:t xml:space="preserve"> should not be transmitted over the Internet.</w:t>
      </w:r>
    </w:p>
    <w:p w:rsidR="00F10E48" w:rsidRPr="00EC2782" w:rsidRDefault="00F10E48" w:rsidP="006C2817">
      <w:pPr>
        <w:spacing w:after="0" w:line="240" w:lineRule="auto"/>
        <w:ind w:left="720"/>
        <w:rPr>
          <w:rFonts w:ascii="Arial" w:hAnsi="Arial" w:cs="Arial"/>
          <w:sz w:val="24"/>
          <w:szCs w:val="24"/>
        </w:rPr>
      </w:pPr>
    </w:p>
    <w:p w:rsidR="00D94CDB" w:rsidRPr="00EC2782" w:rsidRDefault="00D94CDB" w:rsidP="006C2817">
      <w:pPr>
        <w:spacing w:after="0" w:line="240" w:lineRule="auto"/>
        <w:ind w:left="720"/>
        <w:rPr>
          <w:rFonts w:ascii="Arial" w:hAnsi="Arial" w:cs="Arial"/>
          <w:sz w:val="24"/>
          <w:szCs w:val="24"/>
        </w:rPr>
      </w:pPr>
      <w:r w:rsidRPr="00EC2782">
        <w:rPr>
          <w:rFonts w:ascii="Arial" w:hAnsi="Arial" w:cs="Arial"/>
          <w:sz w:val="24"/>
          <w:szCs w:val="24"/>
        </w:rPr>
        <w:t>Employee-users are also prohibited from using Internet access through THA Group systems for any other business or profit-making activities.</w:t>
      </w:r>
    </w:p>
    <w:p w:rsidR="00F10E48" w:rsidRPr="00EC2782" w:rsidRDefault="00F10E48" w:rsidP="006C2817">
      <w:pPr>
        <w:spacing w:after="0" w:line="240" w:lineRule="auto"/>
        <w:ind w:left="720"/>
        <w:rPr>
          <w:rFonts w:ascii="Arial" w:hAnsi="Arial" w:cs="Arial"/>
          <w:sz w:val="24"/>
          <w:szCs w:val="24"/>
        </w:rPr>
      </w:pPr>
    </w:p>
    <w:p w:rsidR="00D94CDB" w:rsidRPr="00EC2782" w:rsidRDefault="00D94CDB" w:rsidP="006C2817">
      <w:pPr>
        <w:spacing w:after="0" w:line="240" w:lineRule="auto"/>
        <w:ind w:left="720"/>
        <w:rPr>
          <w:rFonts w:ascii="Arial" w:hAnsi="Arial" w:cs="Arial"/>
          <w:sz w:val="24"/>
          <w:szCs w:val="24"/>
        </w:rPr>
      </w:pPr>
      <w:r w:rsidRPr="00EC2782">
        <w:rPr>
          <w:rFonts w:ascii="Arial" w:hAnsi="Arial" w:cs="Arial"/>
          <w:sz w:val="24"/>
          <w:szCs w:val="24"/>
        </w:rPr>
        <w:t>In general, employees should exercise the same restraint and caution in drafting and transmitting messages over the Internet as they would when writing a memorandum and should assume that their message will be saved and reviewed by someone other than the intended recipients.</w:t>
      </w:r>
    </w:p>
    <w:p w:rsidR="00D94CDB" w:rsidRPr="00EC2782" w:rsidRDefault="00D94CDB" w:rsidP="006C2817">
      <w:pPr>
        <w:spacing w:after="0" w:line="240" w:lineRule="auto"/>
        <w:ind w:left="720"/>
        <w:rPr>
          <w:rFonts w:ascii="Arial" w:hAnsi="Arial" w:cs="Arial"/>
          <w:sz w:val="24"/>
          <w:szCs w:val="24"/>
        </w:rPr>
      </w:pPr>
    </w:p>
    <w:p w:rsidR="00D94CDB" w:rsidRPr="00EC2782" w:rsidRDefault="00D94CDB" w:rsidP="006C2817">
      <w:pPr>
        <w:pStyle w:val="Heading4"/>
        <w:spacing w:before="0" w:line="240" w:lineRule="auto"/>
        <w:ind w:left="720"/>
        <w:rPr>
          <w:rFonts w:ascii="Arial" w:hAnsi="Arial" w:cs="Arial"/>
          <w:i w:val="0"/>
          <w:color w:val="auto"/>
          <w:sz w:val="24"/>
          <w:szCs w:val="24"/>
        </w:rPr>
      </w:pPr>
      <w:r w:rsidRPr="00EC2782">
        <w:rPr>
          <w:rFonts w:ascii="Arial" w:hAnsi="Arial" w:cs="Arial"/>
          <w:i w:val="0"/>
          <w:color w:val="auto"/>
          <w:sz w:val="24"/>
          <w:szCs w:val="24"/>
        </w:rPr>
        <w:t>Downloading Software:</w:t>
      </w:r>
    </w:p>
    <w:p w:rsidR="00D94CDB" w:rsidRPr="00EC2782" w:rsidRDefault="00D94CDB" w:rsidP="006C2817">
      <w:pPr>
        <w:pStyle w:val="BodyText"/>
        <w:spacing w:before="0" w:after="0"/>
        <w:ind w:left="720"/>
        <w:jc w:val="left"/>
        <w:rPr>
          <w:sz w:val="24"/>
          <w:szCs w:val="24"/>
        </w:rPr>
      </w:pPr>
      <w:r w:rsidRPr="00EC2782">
        <w:rPr>
          <w:sz w:val="24"/>
          <w:szCs w:val="24"/>
        </w:rPr>
        <w:t xml:space="preserve">Employee-users are prohibited from downloading software from the Internet without prior written approval of the </w:t>
      </w:r>
      <w:r w:rsidR="00C32ADA" w:rsidRPr="00EC2782">
        <w:rPr>
          <w:sz w:val="24"/>
          <w:szCs w:val="24"/>
        </w:rPr>
        <w:t>Chief Information and Administrative Systems Officer</w:t>
      </w:r>
      <w:r w:rsidRPr="00EC2782">
        <w:rPr>
          <w:sz w:val="24"/>
          <w:szCs w:val="24"/>
        </w:rPr>
        <w:t xml:space="preserve"> or designee. Downloading of games from the Internet is prohibited. </w:t>
      </w:r>
      <w:r w:rsidR="0001720C" w:rsidRPr="00EC2782">
        <w:rPr>
          <w:sz w:val="24"/>
          <w:szCs w:val="24"/>
        </w:rPr>
        <w:t xml:space="preserve"> </w:t>
      </w:r>
      <w:r w:rsidRPr="00EC2782">
        <w:rPr>
          <w:sz w:val="24"/>
          <w:szCs w:val="24"/>
        </w:rPr>
        <w:t>Downloading of any executable files or programs, which change the configuration of the system by anyone other than Information</w:t>
      </w:r>
      <w:r w:rsidR="0001720C" w:rsidRPr="00EC2782">
        <w:rPr>
          <w:sz w:val="24"/>
          <w:szCs w:val="24"/>
        </w:rPr>
        <w:t xml:space="preserve"> </w:t>
      </w:r>
      <w:r w:rsidRPr="00EC2782">
        <w:rPr>
          <w:sz w:val="24"/>
          <w:szCs w:val="24"/>
        </w:rPr>
        <w:t>Services personnel, is prohibited. The employee-user should take extreme caution when downloading software or files from the Internet. All files or software should be passed through virus protection programs prior to use. Failure to detect viruses could result in corruption or damage to files and/or unauthorized entry into THA Group’s network. It is mandatory that you comply with copyright and trademark laws when downloading material from the Internet.</w:t>
      </w:r>
    </w:p>
    <w:p w:rsidR="00F10E48" w:rsidRPr="00EC2782" w:rsidRDefault="00F10E48" w:rsidP="006C2817">
      <w:pPr>
        <w:pStyle w:val="BodyText"/>
        <w:spacing w:before="0" w:after="0"/>
        <w:ind w:left="720"/>
        <w:jc w:val="left"/>
        <w:rPr>
          <w:sz w:val="24"/>
          <w:szCs w:val="24"/>
        </w:rPr>
      </w:pPr>
    </w:p>
    <w:p w:rsidR="00D94CDB" w:rsidRPr="00EC2782" w:rsidRDefault="00D94CDB" w:rsidP="006C2817">
      <w:pPr>
        <w:spacing w:after="0" w:line="240" w:lineRule="auto"/>
        <w:ind w:left="720"/>
        <w:rPr>
          <w:rFonts w:ascii="Arial" w:hAnsi="Arial" w:cs="Arial"/>
          <w:sz w:val="24"/>
          <w:szCs w:val="24"/>
        </w:rPr>
      </w:pPr>
      <w:r w:rsidRPr="00EC2782">
        <w:rPr>
          <w:rFonts w:ascii="Arial" w:hAnsi="Arial" w:cs="Arial"/>
          <w:sz w:val="24"/>
          <w:szCs w:val="24"/>
        </w:rPr>
        <w:t xml:space="preserve">If the employee-user finds that any damage occurred as a result of downloading software or files, the incident should be reported immediately the Network Administrator or </w:t>
      </w:r>
      <w:r w:rsidR="00C32ADA" w:rsidRPr="00EC2782">
        <w:rPr>
          <w:rFonts w:ascii="Arial" w:hAnsi="Arial" w:cs="Arial"/>
          <w:sz w:val="24"/>
          <w:szCs w:val="24"/>
        </w:rPr>
        <w:t>Chief Information and Administrative Systems Officer</w:t>
      </w:r>
      <w:r w:rsidRPr="00EC2782">
        <w:rPr>
          <w:rFonts w:ascii="Arial" w:hAnsi="Arial" w:cs="Arial"/>
          <w:sz w:val="24"/>
          <w:szCs w:val="24"/>
        </w:rPr>
        <w:t>.</w:t>
      </w:r>
    </w:p>
    <w:p w:rsidR="00F10E48" w:rsidRPr="00EC2782" w:rsidRDefault="00F10E48" w:rsidP="006C2817">
      <w:pPr>
        <w:spacing w:after="0" w:line="240" w:lineRule="auto"/>
        <w:ind w:left="720"/>
        <w:rPr>
          <w:rFonts w:ascii="Arial" w:hAnsi="Arial" w:cs="Arial"/>
          <w:sz w:val="24"/>
          <w:szCs w:val="24"/>
        </w:rPr>
      </w:pPr>
    </w:p>
    <w:p w:rsidR="00D94CDB" w:rsidRPr="00EC2782" w:rsidRDefault="00D94CDB" w:rsidP="006C2817">
      <w:pPr>
        <w:spacing w:after="0" w:line="240" w:lineRule="auto"/>
        <w:ind w:left="720"/>
        <w:rPr>
          <w:rFonts w:ascii="Arial" w:hAnsi="Arial" w:cs="Arial"/>
          <w:sz w:val="24"/>
          <w:szCs w:val="24"/>
        </w:rPr>
      </w:pPr>
      <w:r w:rsidRPr="00EC2782">
        <w:rPr>
          <w:rFonts w:ascii="Arial" w:hAnsi="Arial" w:cs="Arial"/>
          <w:sz w:val="24"/>
          <w:szCs w:val="24"/>
        </w:rPr>
        <w:t>Employee-users may not install other on-line services to access the Internet on THA Group-owned computers, such as America On</w:t>
      </w:r>
      <w:r w:rsidR="00C32ADA" w:rsidRPr="00EC2782">
        <w:rPr>
          <w:rFonts w:ascii="Arial" w:hAnsi="Arial" w:cs="Arial"/>
          <w:sz w:val="24"/>
          <w:szCs w:val="24"/>
        </w:rPr>
        <w:t xml:space="preserve"> </w:t>
      </w:r>
      <w:r w:rsidRPr="00EC2782">
        <w:rPr>
          <w:rFonts w:ascii="Arial" w:hAnsi="Arial" w:cs="Arial"/>
          <w:sz w:val="24"/>
          <w:szCs w:val="24"/>
        </w:rPr>
        <w:t xml:space="preserve">Line, CompuServe, </w:t>
      </w:r>
      <w:proofErr w:type="spellStart"/>
      <w:r w:rsidRPr="00EC2782">
        <w:rPr>
          <w:rFonts w:ascii="Arial" w:hAnsi="Arial" w:cs="Arial"/>
          <w:sz w:val="24"/>
          <w:szCs w:val="24"/>
        </w:rPr>
        <w:t>Earthlink</w:t>
      </w:r>
      <w:proofErr w:type="spellEnd"/>
      <w:r w:rsidRPr="00EC2782">
        <w:rPr>
          <w:rFonts w:ascii="Arial" w:hAnsi="Arial" w:cs="Arial"/>
          <w:sz w:val="24"/>
          <w:szCs w:val="24"/>
        </w:rPr>
        <w:t xml:space="preserve">, Bellsouth, etc. Any questions should be directed to the Network Administrator or </w:t>
      </w:r>
      <w:r w:rsidR="00C32ADA" w:rsidRPr="00EC2782">
        <w:rPr>
          <w:rFonts w:ascii="Arial" w:hAnsi="Arial" w:cs="Arial"/>
          <w:sz w:val="24"/>
          <w:szCs w:val="24"/>
        </w:rPr>
        <w:t>Chief Information and Administrative Systems Officer</w:t>
      </w:r>
      <w:r w:rsidRPr="00EC2782">
        <w:rPr>
          <w:rFonts w:ascii="Arial" w:hAnsi="Arial" w:cs="Arial"/>
          <w:sz w:val="24"/>
          <w:szCs w:val="24"/>
        </w:rPr>
        <w:t xml:space="preserve">. </w:t>
      </w:r>
    </w:p>
    <w:p w:rsidR="00C0501B" w:rsidRPr="00EC2782" w:rsidRDefault="00C0501B" w:rsidP="00EC2782">
      <w:pPr>
        <w:spacing w:after="0" w:line="240" w:lineRule="auto"/>
        <w:rPr>
          <w:rFonts w:ascii="Arial" w:eastAsia="Times New Roman" w:hAnsi="Arial" w:cs="Arial"/>
          <w:b/>
          <w:sz w:val="24"/>
          <w:szCs w:val="24"/>
          <w:u w:val="single"/>
        </w:rPr>
      </w:pPr>
    </w:p>
    <w:p w:rsidR="00793B54" w:rsidRDefault="00793B54">
      <w:pPr>
        <w:rPr>
          <w:rFonts w:ascii="Arial" w:eastAsia="Times New Roman" w:hAnsi="Arial" w:cs="Arial"/>
          <w:b/>
          <w:sz w:val="24"/>
          <w:szCs w:val="24"/>
          <w:u w:val="single"/>
        </w:rPr>
      </w:pPr>
      <w:r>
        <w:rPr>
          <w:rFonts w:ascii="Arial" w:eastAsia="Times New Roman" w:hAnsi="Arial" w:cs="Arial"/>
          <w:b/>
          <w:sz w:val="24"/>
          <w:szCs w:val="24"/>
          <w:u w:val="single"/>
        </w:rPr>
        <w:br w:type="page"/>
      </w:r>
    </w:p>
    <w:p w:rsidR="00171113" w:rsidRPr="00EC2782" w:rsidRDefault="00C0501B" w:rsidP="00EC2782">
      <w:pPr>
        <w:pStyle w:val="ListParagraph"/>
        <w:numPr>
          <w:ilvl w:val="0"/>
          <w:numId w:val="8"/>
        </w:numPr>
        <w:spacing w:after="0" w:line="240" w:lineRule="auto"/>
        <w:ind w:left="0" w:firstLine="0"/>
        <w:rPr>
          <w:rFonts w:ascii="Arial" w:eastAsia="Times New Roman" w:hAnsi="Arial" w:cs="Arial"/>
          <w:b/>
          <w:sz w:val="24"/>
          <w:szCs w:val="24"/>
          <w:u w:val="single"/>
        </w:rPr>
      </w:pPr>
      <w:r w:rsidRPr="00EC2782">
        <w:rPr>
          <w:rFonts w:ascii="Arial" w:eastAsia="Times New Roman" w:hAnsi="Arial" w:cs="Arial"/>
          <w:b/>
          <w:sz w:val="24"/>
          <w:szCs w:val="24"/>
          <w:u w:val="single"/>
        </w:rPr>
        <w:t>E-MAIL</w:t>
      </w:r>
    </w:p>
    <w:p w:rsidR="00793B54" w:rsidRDefault="00793B54" w:rsidP="00793B54">
      <w:pPr>
        <w:spacing w:after="0" w:line="240" w:lineRule="auto"/>
        <w:ind w:left="720"/>
        <w:rPr>
          <w:rFonts w:ascii="Arial" w:eastAsia="Times New Roman" w:hAnsi="Arial" w:cs="Arial"/>
          <w:b/>
          <w:sz w:val="24"/>
          <w:szCs w:val="24"/>
        </w:rPr>
      </w:pPr>
    </w:p>
    <w:p w:rsidR="00171113" w:rsidRPr="00EC2782" w:rsidRDefault="00171113" w:rsidP="00793B54">
      <w:pPr>
        <w:spacing w:after="0" w:line="240" w:lineRule="auto"/>
        <w:ind w:left="720"/>
        <w:rPr>
          <w:rFonts w:ascii="Arial" w:eastAsia="Times New Roman" w:hAnsi="Arial" w:cs="Arial"/>
          <w:b/>
          <w:sz w:val="24"/>
          <w:szCs w:val="24"/>
        </w:rPr>
      </w:pPr>
      <w:r w:rsidRPr="00EC2782">
        <w:rPr>
          <w:rFonts w:ascii="Arial" w:eastAsia="Times New Roman" w:hAnsi="Arial" w:cs="Arial"/>
          <w:b/>
          <w:sz w:val="24"/>
          <w:szCs w:val="24"/>
        </w:rPr>
        <w:t>Official Means of Communicating:</w:t>
      </w:r>
    </w:p>
    <w:p w:rsidR="006D1DDA" w:rsidRDefault="006D1DDA" w:rsidP="00793B54">
      <w:pPr>
        <w:spacing w:after="0" w:line="240" w:lineRule="auto"/>
        <w:ind w:left="720"/>
        <w:rPr>
          <w:rFonts w:ascii="Arial" w:eastAsia="Times New Roman" w:hAnsi="Arial" w:cs="Arial"/>
          <w:sz w:val="24"/>
          <w:szCs w:val="24"/>
        </w:rPr>
      </w:pPr>
      <w:r w:rsidRPr="00EC2782">
        <w:rPr>
          <w:rFonts w:ascii="Arial" w:eastAsia="Times New Roman" w:hAnsi="Arial" w:cs="Arial"/>
          <w:sz w:val="24"/>
          <w:szCs w:val="24"/>
        </w:rPr>
        <w:t>There is an expanding reliance on electronic communication at THA Group. Because of this increasing reliance and acceptance of electronic communication, e-mail is considered an official means for communication within the company.</w:t>
      </w:r>
      <w:r w:rsidR="00171113" w:rsidRPr="00EC2782">
        <w:rPr>
          <w:rFonts w:ascii="Arial" w:eastAsia="Times New Roman" w:hAnsi="Arial" w:cs="Arial"/>
          <w:sz w:val="24"/>
          <w:szCs w:val="24"/>
        </w:rPr>
        <w:t xml:space="preserve">  </w:t>
      </w:r>
      <w:r w:rsidRPr="00EC2782">
        <w:rPr>
          <w:rFonts w:ascii="Arial" w:eastAsia="Times New Roman" w:hAnsi="Arial" w:cs="Arial"/>
          <w:sz w:val="24"/>
          <w:szCs w:val="24"/>
        </w:rPr>
        <w:t xml:space="preserve">Implementation of this policy ensures that employees have access to this critical form of communication. </w:t>
      </w:r>
    </w:p>
    <w:p w:rsidR="00793B54" w:rsidRPr="00EC2782" w:rsidRDefault="00793B54" w:rsidP="00793B54">
      <w:pPr>
        <w:spacing w:after="0" w:line="240" w:lineRule="auto"/>
        <w:ind w:left="720"/>
        <w:rPr>
          <w:rFonts w:ascii="Arial" w:eastAsia="Times New Roman" w:hAnsi="Arial" w:cs="Arial"/>
          <w:sz w:val="24"/>
          <w:szCs w:val="24"/>
        </w:rPr>
      </w:pPr>
    </w:p>
    <w:p w:rsidR="006D1DDA" w:rsidRPr="00EC2782" w:rsidRDefault="006D1DDA" w:rsidP="00793B54">
      <w:pPr>
        <w:spacing w:after="0" w:line="240" w:lineRule="auto"/>
        <w:ind w:left="720"/>
        <w:rPr>
          <w:rFonts w:ascii="Arial" w:eastAsia="Times New Roman" w:hAnsi="Arial" w:cs="Arial"/>
          <w:sz w:val="24"/>
          <w:szCs w:val="24"/>
        </w:rPr>
      </w:pPr>
      <w:r w:rsidRPr="00EC2782">
        <w:rPr>
          <w:rFonts w:ascii="Arial" w:eastAsia="Times New Roman" w:hAnsi="Arial" w:cs="Arial"/>
          <w:sz w:val="24"/>
          <w:szCs w:val="24"/>
        </w:rPr>
        <w:lastRenderedPageBreak/>
        <w:t>This company e-mail policy provides guidelines regarding the following aspects of e-mail as an official means of communication:</w:t>
      </w:r>
    </w:p>
    <w:p w:rsidR="006D1DDA" w:rsidRPr="00793B54" w:rsidRDefault="006D1DDA" w:rsidP="00793B54">
      <w:pPr>
        <w:pStyle w:val="ListParagraph"/>
        <w:numPr>
          <w:ilvl w:val="0"/>
          <w:numId w:val="22"/>
        </w:numPr>
        <w:spacing w:after="0" w:line="240" w:lineRule="auto"/>
        <w:rPr>
          <w:rFonts w:ascii="Arial" w:eastAsia="Times New Roman" w:hAnsi="Arial" w:cs="Arial"/>
          <w:sz w:val="24"/>
          <w:szCs w:val="24"/>
        </w:rPr>
      </w:pPr>
      <w:r w:rsidRPr="00793B54">
        <w:rPr>
          <w:rFonts w:ascii="Arial" w:eastAsia="Times New Roman" w:hAnsi="Arial" w:cs="Arial"/>
          <w:sz w:val="24"/>
          <w:szCs w:val="24"/>
        </w:rPr>
        <w:t>Company use of e-mail</w:t>
      </w:r>
    </w:p>
    <w:p w:rsidR="006D1DDA" w:rsidRPr="00793B54" w:rsidRDefault="006D1DDA" w:rsidP="00793B54">
      <w:pPr>
        <w:pStyle w:val="ListParagraph"/>
        <w:numPr>
          <w:ilvl w:val="0"/>
          <w:numId w:val="22"/>
        </w:numPr>
        <w:spacing w:after="0" w:line="240" w:lineRule="auto"/>
        <w:rPr>
          <w:rFonts w:ascii="Arial" w:eastAsia="Times New Roman" w:hAnsi="Arial" w:cs="Arial"/>
          <w:sz w:val="24"/>
          <w:szCs w:val="24"/>
        </w:rPr>
      </w:pPr>
      <w:r w:rsidRPr="00793B54">
        <w:rPr>
          <w:rFonts w:ascii="Arial" w:eastAsia="Times New Roman" w:hAnsi="Arial" w:cs="Arial"/>
          <w:sz w:val="24"/>
          <w:szCs w:val="24"/>
        </w:rPr>
        <w:t>Assignment of employee e-mail addresses</w:t>
      </w:r>
    </w:p>
    <w:p w:rsidR="006D1DDA" w:rsidRPr="00793B54" w:rsidRDefault="006D1DDA" w:rsidP="00793B54">
      <w:pPr>
        <w:pStyle w:val="ListParagraph"/>
        <w:numPr>
          <w:ilvl w:val="0"/>
          <w:numId w:val="22"/>
        </w:numPr>
        <w:spacing w:after="0" w:line="240" w:lineRule="auto"/>
        <w:rPr>
          <w:rFonts w:ascii="Arial" w:eastAsia="Times New Roman" w:hAnsi="Arial" w:cs="Arial"/>
          <w:sz w:val="24"/>
          <w:szCs w:val="24"/>
        </w:rPr>
      </w:pPr>
      <w:r w:rsidRPr="00793B54">
        <w:rPr>
          <w:rFonts w:ascii="Arial" w:eastAsia="Times New Roman" w:hAnsi="Arial" w:cs="Arial"/>
          <w:sz w:val="24"/>
          <w:szCs w:val="24"/>
        </w:rPr>
        <w:t>Employee use of and responsibilities associated with assigned e-mail addresses;</w:t>
      </w:r>
    </w:p>
    <w:p w:rsidR="006D1DDA" w:rsidRPr="00793B54" w:rsidRDefault="006D1DDA" w:rsidP="00793B54">
      <w:pPr>
        <w:pStyle w:val="ListParagraph"/>
        <w:numPr>
          <w:ilvl w:val="0"/>
          <w:numId w:val="22"/>
        </w:numPr>
        <w:spacing w:after="0" w:line="240" w:lineRule="auto"/>
        <w:rPr>
          <w:rFonts w:ascii="Arial" w:eastAsia="Times New Roman" w:hAnsi="Arial" w:cs="Arial"/>
          <w:sz w:val="24"/>
          <w:szCs w:val="24"/>
        </w:rPr>
      </w:pPr>
      <w:r w:rsidRPr="00793B54">
        <w:rPr>
          <w:rFonts w:ascii="Arial" w:eastAsia="Times New Roman" w:hAnsi="Arial" w:cs="Arial"/>
          <w:sz w:val="24"/>
          <w:szCs w:val="24"/>
        </w:rPr>
        <w:t>Expectations of e-mail communication</w:t>
      </w:r>
    </w:p>
    <w:p w:rsidR="00E720B2" w:rsidRPr="00EC2782" w:rsidRDefault="00E720B2" w:rsidP="00EC2782">
      <w:pPr>
        <w:spacing w:after="0" w:line="240" w:lineRule="auto"/>
        <w:rPr>
          <w:rFonts w:ascii="Arial" w:eastAsia="Times New Roman" w:hAnsi="Arial" w:cs="Arial"/>
          <w:b/>
          <w:bCs/>
          <w:sz w:val="24"/>
          <w:szCs w:val="24"/>
        </w:rPr>
      </w:pPr>
    </w:p>
    <w:p w:rsidR="006D1DDA" w:rsidRPr="00EC2782" w:rsidRDefault="00171113" w:rsidP="0047675A">
      <w:pPr>
        <w:spacing w:after="0" w:line="240" w:lineRule="auto"/>
        <w:ind w:left="720"/>
        <w:rPr>
          <w:rFonts w:ascii="Arial" w:eastAsia="Times New Roman" w:hAnsi="Arial" w:cs="Arial"/>
          <w:sz w:val="24"/>
          <w:szCs w:val="24"/>
        </w:rPr>
      </w:pPr>
      <w:r w:rsidRPr="00EC2782">
        <w:rPr>
          <w:rFonts w:ascii="Arial" w:eastAsia="Times New Roman" w:hAnsi="Arial" w:cs="Arial"/>
          <w:b/>
          <w:bCs/>
          <w:sz w:val="24"/>
          <w:szCs w:val="24"/>
        </w:rPr>
        <w:t>Email Usage:</w:t>
      </w:r>
      <w:r w:rsidR="006D1DDA" w:rsidRPr="00EC2782">
        <w:rPr>
          <w:rFonts w:ascii="Arial" w:eastAsia="Times New Roman" w:hAnsi="Arial" w:cs="Arial"/>
          <w:sz w:val="24"/>
          <w:szCs w:val="24"/>
        </w:rPr>
        <w:br/>
        <w:t>E-mail is an official means for communication within the THA Group community. Therefore, employees have the right to send communications via e-mail and the right to expect that those communications will be received and read in a timely fashion.</w:t>
      </w:r>
      <w:r w:rsidR="0006535F" w:rsidRPr="00EC2782">
        <w:rPr>
          <w:rFonts w:ascii="Arial" w:eastAsia="Times New Roman" w:hAnsi="Arial" w:cs="Arial"/>
          <w:sz w:val="24"/>
          <w:szCs w:val="24"/>
        </w:rPr>
        <w:br/>
      </w:r>
    </w:p>
    <w:p w:rsidR="00F83336" w:rsidRPr="00EC2782" w:rsidRDefault="006D1DDA" w:rsidP="0047675A">
      <w:pPr>
        <w:shd w:val="clear" w:color="auto" w:fill="FFFFFF"/>
        <w:spacing w:after="0" w:line="240" w:lineRule="auto"/>
        <w:ind w:left="720"/>
        <w:rPr>
          <w:rFonts w:ascii="Arial" w:hAnsi="Arial" w:cs="Arial"/>
          <w:sz w:val="24"/>
          <w:szCs w:val="24"/>
        </w:rPr>
      </w:pPr>
      <w:r w:rsidRPr="00EC2782">
        <w:rPr>
          <w:rFonts w:ascii="Arial" w:eastAsia="Times New Roman" w:hAnsi="Arial" w:cs="Arial"/>
          <w:b/>
          <w:bCs/>
          <w:sz w:val="24"/>
          <w:szCs w:val="24"/>
        </w:rPr>
        <w:t xml:space="preserve">Assignment of </w:t>
      </w:r>
      <w:r w:rsidR="0047675A">
        <w:rPr>
          <w:rFonts w:ascii="Arial" w:eastAsia="Times New Roman" w:hAnsi="Arial" w:cs="Arial"/>
          <w:b/>
          <w:bCs/>
          <w:sz w:val="24"/>
          <w:szCs w:val="24"/>
        </w:rPr>
        <w:t>E</w:t>
      </w:r>
      <w:r w:rsidRPr="00EC2782">
        <w:rPr>
          <w:rFonts w:ascii="Arial" w:eastAsia="Times New Roman" w:hAnsi="Arial" w:cs="Arial"/>
          <w:b/>
          <w:bCs/>
          <w:sz w:val="24"/>
          <w:szCs w:val="24"/>
        </w:rPr>
        <w:t xml:space="preserve">-mail </w:t>
      </w:r>
      <w:r w:rsidR="0047675A">
        <w:rPr>
          <w:rFonts w:ascii="Arial" w:eastAsia="Times New Roman" w:hAnsi="Arial" w:cs="Arial"/>
          <w:b/>
          <w:bCs/>
          <w:sz w:val="24"/>
          <w:szCs w:val="24"/>
        </w:rPr>
        <w:t>A</w:t>
      </w:r>
      <w:r w:rsidRPr="00EC2782">
        <w:rPr>
          <w:rFonts w:ascii="Arial" w:eastAsia="Times New Roman" w:hAnsi="Arial" w:cs="Arial"/>
          <w:b/>
          <w:bCs/>
          <w:sz w:val="24"/>
          <w:szCs w:val="24"/>
        </w:rPr>
        <w:t>ddresses</w:t>
      </w:r>
      <w:r w:rsidR="0096760B" w:rsidRPr="00EC2782">
        <w:rPr>
          <w:rFonts w:ascii="Arial" w:eastAsia="Times New Roman" w:hAnsi="Arial" w:cs="Arial"/>
          <w:b/>
          <w:bCs/>
          <w:sz w:val="24"/>
          <w:szCs w:val="24"/>
        </w:rPr>
        <w:t>:</w:t>
      </w:r>
      <w:r w:rsidRPr="00EC2782">
        <w:rPr>
          <w:rFonts w:ascii="Arial" w:eastAsia="Times New Roman" w:hAnsi="Arial" w:cs="Arial"/>
          <w:sz w:val="24"/>
          <w:szCs w:val="24"/>
        </w:rPr>
        <w:br/>
        <w:t xml:space="preserve">The </w:t>
      </w:r>
      <w:r w:rsidR="00D0439D" w:rsidRPr="00EC2782">
        <w:rPr>
          <w:rFonts w:ascii="Arial" w:eastAsia="Times New Roman" w:hAnsi="Arial" w:cs="Arial"/>
          <w:sz w:val="24"/>
          <w:szCs w:val="24"/>
        </w:rPr>
        <w:t>Chief of Information and Administrative Systems Officer</w:t>
      </w:r>
      <w:r w:rsidRPr="00EC2782">
        <w:rPr>
          <w:rFonts w:ascii="Arial" w:eastAsia="Times New Roman" w:hAnsi="Arial" w:cs="Arial"/>
          <w:sz w:val="24"/>
          <w:szCs w:val="24"/>
        </w:rPr>
        <w:t xml:space="preserve"> will assign all employees an official THA Group e-mail address. It is to this official address that the company will send e-mail communications; this official address will be the address listed in the company Global address book and on the employee section of the website.</w:t>
      </w:r>
      <w:r w:rsidR="00F83336" w:rsidRPr="00EC2782">
        <w:rPr>
          <w:rFonts w:ascii="Arial" w:eastAsia="Times New Roman" w:hAnsi="Arial" w:cs="Arial"/>
          <w:sz w:val="24"/>
          <w:szCs w:val="24"/>
        </w:rPr>
        <w:t xml:space="preserve">  </w:t>
      </w:r>
      <w:r w:rsidR="00F83336" w:rsidRPr="00EC2782">
        <w:rPr>
          <w:rFonts w:ascii="Arial" w:hAnsi="Arial" w:cs="Arial"/>
          <w:sz w:val="24"/>
          <w:szCs w:val="24"/>
        </w:rPr>
        <w:t>THA Group owns the electronic mail service, and considers electronic-mail private, direct communication between sender and recipient(s) or recipient(s)' designee(s); however, employees cannot expect absolute confidentiality. The contents are not monitored, observed, viewed, displayed or reproduced in any form by anyone other than the sender and recipient(s) or recipient(s)' designee(s) unless specifically authorized by the Privacy Official, a law enforcement representative or the Information Security Official.</w:t>
      </w:r>
    </w:p>
    <w:p w:rsidR="00F83336" w:rsidRPr="00EC2782" w:rsidRDefault="00F83336" w:rsidP="0047675A">
      <w:pPr>
        <w:shd w:val="clear" w:color="auto" w:fill="FFFFFF"/>
        <w:spacing w:after="0" w:line="240" w:lineRule="auto"/>
        <w:ind w:left="720"/>
        <w:rPr>
          <w:rFonts w:ascii="Arial" w:hAnsi="Arial" w:cs="Arial"/>
          <w:sz w:val="24"/>
          <w:szCs w:val="24"/>
        </w:rPr>
      </w:pPr>
    </w:p>
    <w:p w:rsidR="00D21207" w:rsidRPr="00EC2782" w:rsidRDefault="00D21207" w:rsidP="0047675A">
      <w:pPr>
        <w:shd w:val="clear" w:color="auto" w:fill="FFFFFF"/>
        <w:spacing w:after="0" w:line="240" w:lineRule="auto"/>
        <w:ind w:left="720"/>
        <w:rPr>
          <w:rFonts w:ascii="Arial" w:hAnsi="Arial" w:cs="Arial"/>
          <w:sz w:val="24"/>
          <w:szCs w:val="24"/>
        </w:rPr>
      </w:pPr>
      <w:r w:rsidRPr="00EC2782">
        <w:rPr>
          <w:rFonts w:ascii="Arial" w:eastAsia="Times New Roman" w:hAnsi="Arial" w:cs="Arial"/>
          <w:b/>
          <w:bCs/>
          <w:sz w:val="24"/>
          <w:szCs w:val="24"/>
        </w:rPr>
        <w:t xml:space="preserve">Expectations </w:t>
      </w:r>
      <w:r w:rsidR="0047675A">
        <w:rPr>
          <w:rFonts w:ascii="Arial" w:eastAsia="Times New Roman" w:hAnsi="Arial" w:cs="Arial"/>
          <w:b/>
          <w:bCs/>
          <w:sz w:val="24"/>
          <w:szCs w:val="24"/>
        </w:rPr>
        <w:t>R</w:t>
      </w:r>
      <w:r w:rsidRPr="00EC2782">
        <w:rPr>
          <w:rFonts w:ascii="Arial" w:eastAsia="Times New Roman" w:hAnsi="Arial" w:cs="Arial"/>
          <w:b/>
          <w:bCs/>
          <w:sz w:val="24"/>
          <w:szCs w:val="24"/>
        </w:rPr>
        <w:t xml:space="preserve">egarding </w:t>
      </w:r>
      <w:r w:rsidR="0047675A">
        <w:rPr>
          <w:rFonts w:ascii="Arial" w:eastAsia="Times New Roman" w:hAnsi="Arial" w:cs="Arial"/>
          <w:b/>
          <w:bCs/>
          <w:sz w:val="24"/>
          <w:szCs w:val="24"/>
        </w:rPr>
        <w:t>E</w:t>
      </w:r>
      <w:r w:rsidRPr="00EC2782">
        <w:rPr>
          <w:rFonts w:ascii="Arial" w:eastAsia="Times New Roman" w:hAnsi="Arial" w:cs="Arial"/>
          <w:b/>
          <w:bCs/>
          <w:sz w:val="24"/>
          <w:szCs w:val="24"/>
        </w:rPr>
        <w:t xml:space="preserve">mployee </w:t>
      </w:r>
      <w:r w:rsidR="0047675A">
        <w:rPr>
          <w:rFonts w:ascii="Arial" w:eastAsia="Times New Roman" w:hAnsi="Arial" w:cs="Arial"/>
          <w:b/>
          <w:bCs/>
          <w:sz w:val="24"/>
          <w:szCs w:val="24"/>
        </w:rPr>
        <w:t>U</w:t>
      </w:r>
      <w:r w:rsidRPr="00EC2782">
        <w:rPr>
          <w:rFonts w:ascii="Arial" w:eastAsia="Times New Roman" w:hAnsi="Arial" w:cs="Arial"/>
          <w:b/>
          <w:bCs/>
          <w:sz w:val="24"/>
          <w:szCs w:val="24"/>
        </w:rPr>
        <w:t xml:space="preserve">se of </w:t>
      </w:r>
      <w:r w:rsidR="0047675A">
        <w:rPr>
          <w:rFonts w:ascii="Arial" w:eastAsia="Times New Roman" w:hAnsi="Arial" w:cs="Arial"/>
          <w:b/>
          <w:bCs/>
          <w:sz w:val="24"/>
          <w:szCs w:val="24"/>
        </w:rPr>
        <w:t>E</w:t>
      </w:r>
      <w:r w:rsidRPr="00EC2782">
        <w:rPr>
          <w:rFonts w:ascii="Arial" w:eastAsia="Times New Roman" w:hAnsi="Arial" w:cs="Arial"/>
          <w:b/>
          <w:bCs/>
          <w:sz w:val="24"/>
          <w:szCs w:val="24"/>
        </w:rPr>
        <w:t>-mail:</w:t>
      </w:r>
      <w:r w:rsidRPr="00EC2782">
        <w:rPr>
          <w:rFonts w:ascii="Arial" w:eastAsia="Times New Roman" w:hAnsi="Arial" w:cs="Arial"/>
          <w:sz w:val="24"/>
          <w:szCs w:val="24"/>
        </w:rPr>
        <w:br/>
        <w:t xml:space="preserve">Employees are expected to check their official e-mail address on a frequent and consistent basis in order to stay current with company communications. THA Group </w:t>
      </w:r>
      <w:r w:rsidR="00FB0DBD" w:rsidRPr="00EC2782">
        <w:rPr>
          <w:rFonts w:ascii="Arial" w:eastAsia="Times New Roman" w:hAnsi="Arial" w:cs="Arial"/>
          <w:sz w:val="24"/>
          <w:szCs w:val="24"/>
        </w:rPr>
        <w:t>requires</w:t>
      </w:r>
      <w:r w:rsidRPr="00EC2782">
        <w:rPr>
          <w:rFonts w:ascii="Arial" w:eastAsia="Times New Roman" w:hAnsi="Arial" w:cs="Arial"/>
          <w:sz w:val="24"/>
          <w:szCs w:val="24"/>
        </w:rPr>
        <w:t xml:space="preserve"> checking e-mail </w:t>
      </w:r>
      <w:r w:rsidRPr="00EC2782">
        <w:rPr>
          <w:rFonts w:ascii="Arial" w:eastAsia="Times New Roman" w:hAnsi="Arial" w:cs="Arial"/>
          <w:b/>
          <w:sz w:val="24"/>
          <w:szCs w:val="24"/>
          <w:u w:val="single"/>
        </w:rPr>
        <w:t>twice daily</w:t>
      </w:r>
      <w:r w:rsidRPr="00EC2782">
        <w:rPr>
          <w:rFonts w:ascii="Arial" w:eastAsia="Times New Roman" w:hAnsi="Arial" w:cs="Arial"/>
          <w:sz w:val="24"/>
          <w:szCs w:val="24"/>
        </w:rPr>
        <w:t xml:space="preserve"> at minimum, in recognition that certain communications may be time-critical. In the event of a time-critical communication, a text alert will be sent instructing employees to read email for further information.</w:t>
      </w:r>
    </w:p>
    <w:p w:rsidR="00E720B2" w:rsidRPr="00EC2782" w:rsidRDefault="00E720B2" w:rsidP="0047675A">
      <w:pPr>
        <w:spacing w:after="0" w:line="240" w:lineRule="auto"/>
        <w:ind w:left="810"/>
        <w:rPr>
          <w:rFonts w:ascii="Arial" w:eastAsia="Times New Roman" w:hAnsi="Arial" w:cs="Arial"/>
          <w:b/>
          <w:bCs/>
          <w:sz w:val="24"/>
          <w:szCs w:val="24"/>
        </w:rPr>
      </w:pPr>
    </w:p>
    <w:p w:rsidR="00F83336" w:rsidRPr="00EC2782" w:rsidRDefault="00F83336" w:rsidP="0047675A">
      <w:pPr>
        <w:spacing w:after="0" w:line="240" w:lineRule="auto"/>
        <w:ind w:left="810"/>
        <w:rPr>
          <w:rFonts w:ascii="Arial" w:eastAsia="Times New Roman" w:hAnsi="Arial" w:cs="Arial"/>
          <w:b/>
          <w:bCs/>
          <w:sz w:val="24"/>
          <w:szCs w:val="24"/>
        </w:rPr>
      </w:pPr>
      <w:r w:rsidRPr="00EC2782">
        <w:rPr>
          <w:rFonts w:ascii="Arial" w:eastAsia="Times New Roman" w:hAnsi="Arial" w:cs="Arial"/>
          <w:b/>
          <w:bCs/>
          <w:sz w:val="24"/>
          <w:szCs w:val="24"/>
        </w:rPr>
        <w:t>Retention and Deletion of e</w:t>
      </w:r>
      <w:r w:rsidR="0081026A" w:rsidRPr="00EC2782">
        <w:rPr>
          <w:rFonts w:ascii="Arial" w:eastAsia="Times New Roman" w:hAnsi="Arial" w:cs="Arial"/>
          <w:b/>
          <w:bCs/>
          <w:sz w:val="24"/>
          <w:szCs w:val="24"/>
        </w:rPr>
        <w:t>-</w:t>
      </w:r>
      <w:r w:rsidRPr="00EC2782">
        <w:rPr>
          <w:rFonts w:ascii="Arial" w:eastAsia="Times New Roman" w:hAnsi="Arial" w:cs="Arial"/>
          <w:b/>
          <w:bCs/>
          <w:sz w:val="24"/>
          <w:szCs w:val="24"/>
        </w:rPr>
        <w:t>mails:</w:t>
      </w:r>
    </w:p>
    <w:p w:rsidR="00F83336" w:rsidRPr="00EC2782" w:rsidRDefault="00F83336" w:rsidP="0047675A">
      <w:pPr>
        <w:shd w:val="clear" w:color="auto" w:fill="FFFFFF"/>
        <w:spacing w:after="0" w:line="240" w:lineRule="auto"/>
        <w:ind w:left="810"/>
        <w:rPr>
          <w:rFonts w:ascii="Arial" w:hAnsi="Arial" w:cs="Arial"/>
          <w:sz w:val="22"/>
        </w:rPr>
      </w:pPr>
      <w:r w:rsidRPr="00EC2782">
        <w:rPr>
          <w:rFonts w:ascii="Arial" w:hAnsi="Arial" w:cs="Arial"/>
          <w:sz w:val="24"/>
          <w:szCs w:val="24"/>
        </w:rPr>
        <w:t>Electronic mail is maintained in computer systems and on backup media for varying lengths of time and may be recovered subsequent to deletion. The messages may be disclosed in the same manner as paper records. Reasons for recovery of electronic mail messages may include legal discovery, external investigations by law enforcement personnel and internal security investigations</w:t>
      </w:r>
      <w:r w:rsidRPr="00EC2782">
        <w:rPr>
          <w:rFonts w:ascii="Arial" w:hAnsi="Arial" w:cs="Arial"/>
          <w:sz w:val="22"/>
          <w:szCs w:val="23"/>
        </w:rPr>
        <w:t>.</w:t>
      </w:r>
    </w:p>
    <w:p w:rsidR="00F83336" w:rsidRPr="00EC2782" w:rsidRDefault="00F83336" w:rsidP="0047675A">
      <w:pPr>
        <w:spacing w:after="0" w:line="240" w:lineRule="auto"/>
        <w:ind w:left="810"/>
        <w:rPr>
          <w:rFonts w:ascii="Arial" w:eastAsia="Times New Roman" w:hAnsi="Arial" w:cs="Arial"/>
          <w:b/>
          <w:bCs/>
          <w:sz w:val="24"/>
          <w:szCs w:val="24"/>
        </w:rPr>
      </w:pPr>
    </w:p>
    <w:p w:rsidR="00F83336" w:rsidRPr="00EC2782" w:rsidRDefault="006D1DDA" w:rsidP="0047675A">
      <w:pPr>
        <w:spacing w:after="0" w:line="240" w:lineRule="auto"/>
        <w:ind w:left="810"/>
        <w:rPr>
          <w:rFonts w:ascii="Arial" w:eastAsia="Times New Roman" w:hAnsi="Arial" w:cs="Arial"/>
          <w:sz w:val="24"/>
          <w:szCs w:val="24"/>
        </w:rPr>
      </w:pPr>
      <w:r w:rsidRPr="00EC2782">
        <w:rPr>
          <w:rFonts w:ascii="Arial" w:eastAsia="Times New Roman" w:hAnsi="Arial" w:cs="Arial"/>
          <w:b/>
          <w:bCs/>
          <w:sz w:val="24"/>
          <w:szCs w:val="24"/>
        </w:rPr>
        <w:t>Redirecting of e-mail</w:t>
      </w:r>
      <w:r w:rsidR="00F83336" w:rsidRPr="00EC2782">
        <w:rPr>
          <w:rFonts w:ascii="Arial" w:eastAsia="Times New Roman" w:hAnsi="Arial" w:cs="Arial"/>
          <w:b/>
          <w:bCs/>
          <w:sz w:val="24"/>
          <w:szCs w:val="24"/>
        </w:rPr>
        <w:t xml:space="preserve"> to a Personal address</w:t>
      </w:r>
      <w:r w:rsidR="0096760B" w:rsidRPr="00EC2782">
        <w:rPr>
          <w:rFonts w:ascii="Arial" w:eastAsia="Times New Roman" w:hAnsi="Arial" w:cs="Arial"/>
          <w:b/>
          <w:bCs/>
          <w:sz w:val="24"/>
          <w:szCs w:val="24"/>
        </w:rPr>
        <w:t>:</w:t>
      </w:r>
      <w:r w:rsidRPr="00EC2782">
        <w:rPr>
          <w:rFonts w:ascii="Arial" w:eastAsia="Times New Roman" w:hAnsi="Arial" w:cs="Arial"/>
          <w:sz w:val="24"/>
          <w:szCs w:val="24"/>
        </w:rPr>
        <w:br/>
        <w:t>An employee may have e-mail electronically redirected to another e-mail address. If an employee wishes to have e-mail redirected from his or her official address to another e-mail address (e.g., @aol.com, @hotmail.com), they may do so, but at his or her own risk. THA Group will not be responsible for the handling of e-mail by outside vendors. Having e-mail redirected does not absolve an employee from the responsibilities associated with communication sent to his or her official e-mail address.</w:t>
      </w:r>
    </w:p>
    <w:p w:rsidR="00971C8B" w:rsidRPr="00EC2782" w:rsidRDefault="00971C8B" w:rsidP="00EC2782">
      <w:pPr>
        <w:spacing w:after="0" w:line="240" w:lineRule="auto"/>
        <w:rPr>
          <w:rFonts w:ascii="Arial" w:eastAsia="Times New Roman" w:hAnsi="Arial" w:cs="Arial"/>
          <w:b/>
          <w:bCs/>
          <w:sz w:val="24"/>
          <w:szCs w:val="24"/>
        </w:rPr>
      </w:pPr>
    </w:p>
    <w:p w:rsidR="0096760B" w:rsidRPr="00EC2782" w:rsidRDefault="006D1DDA" w:rsidP="00B6411E">
      <w:pPr>
        <w:spacing w:after="0" w:line="240" w:lineRule="auto"/>
        <w:ind w:left="720"/>
        <w:rPr>
          <w:rFonts w:ascii="Arial" w:eastAsia="Times New Roman" w:hAnsi="Arial" w:cs="Arial"/>
          <w:b/>
          <w:bCs/>
          <w:sz w:val="24"/>
          <w:szCs w:val="24"/>
        </w:rPr>
      </w:pPr>
      <w:r w:rsidRPr="00EC2782">
        <w:rPr>
          <w:rFonts w:ascii="Arial" w:eastAsia="Times New Roman" w:hAnsi="Arial" w:cs="Arial"/>
          <w:b/>
          <w:bCs/>
          <w:sz w:val="24"/>
          <w:szCs w:val="24"/>
        </w:rPr>
        <w:t>Appropriate use of employee e-mail</w:t>
      </w:r>
      <w:r w:rsidR="0096760B" w:rsidRPr="00EC2782">
        <w:rPr>
          <w:rFonts w:ascii="Arial" w:eastAsia="Times New Roman" w:hAnsi="Arial" w:cs="Arial"/>
          <w:b/>
          <w:bCs/>
          <w:sz w:val="24"/>
          <w:szCs w:val="24"/>
        </w:rPr>
        <w:t>:</w:t>
      </w:r>
      <w:r w:rsidRPr="00EC2782">
        <w:rPr>
          <w:rFonts w:ascii="Arial" w:eastAsia="Times New Roman" w:hAnsi="Arial" w:cs="Arial"/>
          <w:b/>
          <w:bCs/>
          <w:sz w:val="24"/>
          <w:szCs w:val="24"/>
        </w:rPr>
        <w:t xml:space="preserve"> </w:t>
      </w:r>
    </w:p>
    <w:p w:rsidR="006D1DDA" w:rsidRPr="00EC2782" w:rsidRDefault="006D1DDA" w:rsidP="00B6411E">
      <w:pPr>
        <w:pStyle w:val="ListParagraph"/>
        <w:numPr>
          <w:ilvl w:val="1"/>
          <w:numId w:val="11"/>
        </w:numPr>
        <w:spacing w:after="0" w:line="240" w:lineRule="auto"/>
        <w:ind w:left="1440"/>
        <w:rPr>
          <w:rFonts w:ascii="Arial" w:eastAsia="Times New Roman" w:hAnsi="Arial" w:cs="Arial"/>
          <w:sz w:val="24"/>
          <w:szCs w:val="24"/>
        </w:rPr>
      </w:pPr>
      <w:r w:rsidRPr="00EC2782">
        <w:rPr>
          <w:rFonts w:ascii="Arial" w:eastAsia="Times New Roman" w:hAnsi="Arial" w:cs="Arial"/>
          <w:sz w:val="24"/>
          <w:szCs w:val="24"/>
        </w:rPr>
        <w:t xml:space="preserve">In general, e-mail is not appropriate for transmitting sensitive or confidential information unless its use for such purposes is matched by an appropriate level of security (i.e. communications involving patient records are HIPAA compliant). </w:t>
      </w:r>
      <w:r w:rsidR="00577C09" w:rsidRPr="00EC2782">
        <w:rPr>
          <w:rFonts w:ascii="Arial" w:eastAsia="Times New Roman" w:hAnsi="Arial" w:cs="Arial"/>
          <w:sz w:val="24"/>
          <w:szCs w:val="24"/>
        </w:rPr>
        <w:t xml:space="preserve"> </w:t>
      </w:r>
      <w:r w:rsidR="00577C09" w:rsidRPr="00EC2782">
        <w:rPr>
          <w:rFonts w:ascii="Arial" w:hAnsi="Arial" w:cs="Arial"/>
          <w:sz w:val="24"/>
          <w:szCs w:val="24"/>
        </w:rPr>
        <w:t>Never forward patient-identifiable data to a third party without the patient's express permission.</w:t>
      </w:r>
      <w:r w:rsidR="00B33585" w:rsidRPr="00EC2782">
        <w:rPr>
          <w:rFonts w:ascii="Arial" w:hAnsi="Arial" w:cs="Arial"/>
          <w:sz w:val="24"/>
          <w:szCs w:val="24"/>
        </w:rPr>
        <w:t xml:space="preserve">  Emails with sensitive information should be encrypted.</w:t>
      </w:r>
    </w:p>
    <w:p w:rsidR="006D1DDA" w:rsidRPr="00EC2782" w:rsidRDefault="006D1DDA" w:rsidP="00B6411E">
      <w:pPr>
        <w:pStyle w:val="ListParagraph"/>
        <w:numPr>
          <w:ilvl w:val="1"/>
          <w:numId w:val="11"/>
        </w:numPr>
        <w:spacing w:after="0" w:line="240" w:lineRule="auto"/>
        <w:ind w:left="1440"/>
        <w:rPr>
          <w:rFonts w:ascii="Arial" w:eastAsia="Times New Roman" w:hAnsi="Arial" w:cs="Arial"/>
          <w:sz w:val="24"/>
          <w:szCs w:val="24"/>
        </w:rPr>
      </w:pPr>
      <w:r w:rsidRPr="00EC2782">
        <w:rPr>
          <w:rFonts w:ascii="Arial" w:eastAsia="Times New Roman" w:hAnsi="Arial" w:cs="Arial"/>
          <w:sz w:val="24"/>
          <w:szCs w:val="24"/>
        </w:rPr>
        <w:t>Company e-mail is for business-use only and is not to be used to solicit for personal benefit</w:t>
      </w:r>
      <w:r w:rsidR="0040691D" w:rsidRPr="00EC2782">
        <w:rPr>
          <w:rFonts w:ascii="Arial" w:eastAsia="Times New Roman" w:hAnsi="Arial" w:cs="Arial"/>
          <w:sz w:val="24"/>
          <w:szCs w:val="24"/>
        </w:rPr>
        <w:t>.</w:t>
      </w:r>
    </w:p>
    <w:p w:rsidR="0096760B" w:rsidRPr="00EC2782" w:rsidRDefault="006D1DDA" w:rsidP="00B6411E">
      <w:pPr>
        <w:pStyle w:val="ListParagraph"/>
        <w:numPr>
          <w:ilvl w:val="1"/>
          <w:numId w:val="11"/>
        </w:numPr>
        <w:spacing w:after="0" w:line="240" w:lineRule="auto"/>
        <w:ind w:left="1440"/>
        <w:rPr>
          <w:rFonts w:ascii="Arial" w:eastAsia="Times New Roman" w:hAnsi="Arial" w:cs="Arial"/>
          <w:sz w:val="24"/>
          <w:szCs w:val="24"/>
        </w:rPr>
      </w:pPr>
      <w:r w:rsidRPr="00EC2782">
        <w:rPr>
          <w:rFonts w:ascii="Arial" w:eastAsia="Times New Roman" w:hAnsi="Arial" w:cs="Arial"/>
          <w:sz w:val="24"/>
          <w:szCs w:val="24"/>
        </w:rPr>
        <w:t>Slanderous or defamatory language is strictly prohibited.</w:t>
      </w:r>
      <w:r w:rsidR="00577C09" w:rsidRPr="00EC2782">
        <w:rPr>
          <w:rFonts w:ascii="Arial" w:hAnsi="Arial" w:cs="Arial"/>
          <w:sz w:val="22"/>
          <w:szCs w:val="23"/>
        </w:rPr>
        <w:t xml:space="preserve"> </w:t>
      </w:r>
      <w:r w:rsidR="00577C09" w:rsidRPr="00EC2782">
        <w:rPr>
          <w:rFonts w:ascii="Arial" w:hAnsi="Arial" w:cs="Arial"/>
          <w:sz w:val="24"/>
          <w:szCs w:val="24"/>
        </w:rPr>
        <w:t xml:space="preserve">Material that is sexually explicit, obscene, embarrassing, fraudulent, hostile, harassing, or otherwise inappropriate or unlawful may not be forwarded or sent by electronic communication or displayed on or stored on company computer resources. Users receiving or viewing this kind of information must immediately report the incident to the </w:t>
      </w:r>
      <w:r w:rsidR="00C32ADA" w:rsidRPr="00EC2782">
        <w:rPr>
          <w:rFonts w:ascii="Arial" w:hAnsi="Arial" w:cs="Arial"/>
          <w:sz w:val="24"/>
          <w:szCs w:val="24"/>
        </w:rPr>
        <w:t>Chief Information and Administrative Systems Officer</w:t>
      </w:r>
      <w:r w:rsidR="00577C09" w:rsidRPr="00EC2782">
        <w:rPr>
          <w:rFonts w:ascii="Arial" w:hAnsi="Arial" w:cs="Arial"/>
          <w:sz w:val="24"/>
          <w:szCs w:val="24"/>
        </w:rPr>
        <w:t>.</w:t>
      </w:r>
    </w:p>
    <w:p w:rsidR="009C7070" w:rsidRPr="009C7070" w:rsidRDefault="00B33585" w:rsidP="00B6411E">
      <w:pPr>
        <w:pStyle w:val="ListParagraph"/>
        <w:numPr>
          <w:ilvl w:val="1"/>
          <w:numId w:val="11"/>
        </w:numPr>
        <w:spacing w:after="0" w:line="240" w:lineRule="auto"/>
        <w:ind w:left="1440"/>
        <w:rPr>
          <w:rFonts w:ascii="Arial" w:eastAsia="Times New Roman" w:hAnsi="Arial" w:cs="Arial"/>
          <w:sz w:val="24"/>
          <w:szCs w:val="24"/>
        </w:rPr>
      </w:pPr>
      <w:r w:rsidRPr="00EC2782">
        <w:rPr>
          <w:rFonts w:ascii="Arial" w:hAnsi="Arial" w:cs="Arial"/>
          <w:sz w:val="24"/>
          <w:szCs w:val="24"/>
        </w:rPr>
        <w:t xml:space="preserve">Every outgoing email address should be verified before sending. All outgoing emails </w:t>
      </w:r>
      <w:r w:rsidR="00445389">
        <w:rPr>
          <w:rFonts w:ascii="Arial" w:hAnsi="Arial" w:cs="Arial"/>
          <w:sz w:val="24"/>
          <w:szCs w:val="24"/>
        </w:rPr>
        <w:t>automatically</w:t>
      </w:r>
      <w:r w:rsidR="00445389" w:rsidRPr="00EC2782">
        <w:rPr>
          <w:rFonts w:ascii="Arial" w:hAnsi="Arial" w:cs="Arial"/>
          <w:sz w:val="24"/>
          <w:szCs w:val="24"/>
        </w:rPr>
        <w:t xml:space="preserve"> </w:t>
      </w:r>
      <w:r w:rsidRPr="00EC2782">
        <w:rPr>
          <w:rFonts w:ascii="Arial" w:hAnsi="Arial" w:cs="Arial"/>
          <w:sz w:val="24"/>
          <w:szCs w:val="24"/>
        </w:rPr>
        <w:t xml:space="preserve">have the following confidentiality statement </w:t>
      </w:r>
      <w:r w:rsidR="00445389">
        <w:rPr>
          <w:rFonts w:ascii="Arial" w:hAnsi="Arial" w:cs="Arial"/>
          <w:sz w:val="24"/>
          <w:szCs w:val="24"/>
        </w:rPr>
        <w:t xml:space="preserve">included </w:t>
      </w:r>
      <w:r w:rsidRPr="00EC2782">
        <w:rPr>
          <w:rFonts w:ascii="Arial" w:hAnsi="Arial" w:cs="Arial"/>
          <w:sz w:val="24"/>
          <w:szCs w:val="24"/>
        </w:rPr>
        <w:t xml:space="preserve">at the bottom of </w:t>
      </w:r>
      <w:r w:rsidR="00445389">
        <w:rPr>
          <w:rFonts w:ascii="Arial" w:hAnsi="Arial" w:cs="Arial"/>
          <w:sz w:val="24"/>
          <w:szCs w:val="24"/>
        </w:rPr>
        <w:t>emails</w:t>
      </w:r>
      <w:r w:rsidRPr="00EC2782">
        <w:rPr>
          <w:rFonts w:ascii="Arial" w:hAnsi="Arial" w:cs="Arial"/>
          <w:sz w:val="24"/>
          <w:szCs w:val="24"/>
        </w:rPr>
        <w:t>:</w:t>
      </w:r>
      <w:r w:rsidR="00D365CC">
        <w:rPr>
          <w:rFonts w:ascii="Arial" w:hAnsi="Arial" w:cs="Arial"/>
          <w:sz w:val="24"/>
          <w:szCs w:val="24"/>
        </w:rPr>
        <w:br/>
      </w:r>
      <w:r w:rsidR="00D365CC">
        <w:rPr>
          <w:rFonts w:ascii="Arial" w:hAnsi="Arial" w:cs="Arial"/>
          <w:sz w:val="24"/>
          <w:szCs w:val="24"/>
        </w:rPr>
        <w:br/>
      </w:r>
      <w:r w:rsidR="00D365CC" w:rsidRPr="009C7070">
        <w:rPr>
          <w:rFonts w:ascii="Arial" w:hAnsi="Arial" w:cs="Arial"/>
          <w:b/>
          <w:sz w:val="24"/>
          <w:szCs w:val="24"/>
          <w:u w:val="single"/>
        </w:rPr>
        <w:t>CONFIDENTIALITY STATEMENT:</w:t>
      </w:r>
      <w:r w:rsidR="00D365CC">
        <w:rPr>
          <w:rFonts w:ascii="Arial" w:hAnsi="Arial" w:cs="Arial"/>
          <w:b/>
          <w:sz w:val="24"/>
          <w:szCs w:val="24"/>
        </w:rPr>
        <w:br/>
      </w:r>
      <w:r w:rsidR="009C7070">
        <w:rPr>
          <w:rFonts w:ascii="Arial" w:hAnsi="Arial" w:cs="Arial"/>
          <w:sz w:val="24"/>
          <w:szCs w:val="24"/>
        </w:rPr>
        <w:t>This message contains information which is privileged and confidential and is solely for the use of the intended recipient. If you are not the intended recipient, be aware that any review, disclosure, copying, distribution or use of the contents of this message and any attachments is strictly prohibited. If you have received this message in error, please destroy it and immediately notify THA Group, Inc. at 912-629-2727.</w:t>
      </w:r>
    </w:p>
    <w:p w:rsidR="0096760B" w:rsidRPr="00EC2782" w:rsidRDefault="0096760B" w:rsidP="00EC2782">
      <w:pPr>
        <w:spacing w:after="0" w:line="240" w:lineRule="auto"/>
        <w:rPr>
          <w:rFonts w:ascii="Arial" w:eastAsia="Times New Roman" w:hAnsi="Arial" w:cs="Arial"/>
          <w:b/>
          <w:bCs/>
          <w:sz w:val="24"/>
          <w:szCs w:val="24"/>
          <w:u w:val="single"/>
        </w:rPr>
      </w:pPr>
    </w:p>
    <w:p w:rsidR="0096760B" w:rsidRPr="00EC2782" w:rsidRDefault="0096760B" w:rsidP="00B6411E">
      <w:pPr>
        <w:pStyle w:val="ListParagraph"/>
        <w:numPr>
          <w:ilvl w:val="0"/>
          <w:numId w:val="8"/>
        </w:numPr>
        <w:shd w:val="clear" w:color="auto" w:fill="FFFFFF"/>
        <w:spacing w:after="0" w:line="240" w:lineRule="auto"/>
        <w:ind w:left="0" w:firstLine="0"/>
        <w:rPr>
          <w:rFonts w:ascii="Arial" w:hAnsi="Arial" w:cs="Arial"/>
          <w:b/>
          <w:sz w:val="24"/>
          <w:szCs w:val="24"/>
          <w:u w:val="single"/>
        </w:rPr>
      </w:pPr>
      <w:r w:rsidRPr="00EC2782">
        <w:rPr>
          <w:rFonts w:ascii="Arial" w:hAnsi="Arial" w:cs="Arial"/>
          <w:b/>
          <w:sz w:val="24"/>
          <w:szCs w:val="24"/>
          <w:u w:val="single"/>
        </w:rPr>
        <w:t>FACSIMILIE</w:t>
      </w:r>
      <w:r w:rsidR="00D21207" w:rsidRPr="00EC2782">
        <w:rPr>
          <w:rFonts w:ascii="Arial" w:hAnsi="Arial" w:cs="Arial"/>
          <w:b/>
          <w:sz w:val="24"/>
          <w:szCs w:val="24"/>
          <w:u w:val="single"/>
        </w:rPr>
        <w:t xml:space="preserve"> </w:t>
      </w:r>
      <w:r w:rsidRPr="00EC2782">
        <w:rPr>
          <w:rFonts w:ascii="Arial" w:hAnsi="Arial" w:cs="Arial"/>
          <w:b/>
          <w:sz w:val="24"/>
          <w:szCs w:val="24"/>
          <w:u w:val="single"/>
        </w:rPr>
        <w:t>/</w:t>
      </w:r>
      <w:r w:rsidR="00D21207" w:rsidRPr="00EC2782">
        <w:rPr>
          <w:rFonts w:ascii="Arial" w:hAnsi="Arial" w:cs="Arial"/>
          <w:b/>
          <w:sz w:val="24"/>
          <w:szCs w:val="24"/>
          <w:u w:val="single"/>
        </w:rPr>
        <w:t xml:space="preserve"> </w:t>
      </w:r>
      <w:r w:rsidRPr="00EC2782">
        <w:rPr>
          <w:rFonts w:ascii="Arial" w:hAnsi="Arial" w:cs="Arial"/>
          <w:b/>
          <w:sz w:val="24"/>
          <w:szCs w:val="24"/>
          <w:u w:val="single"/>
        </w:rPr>
        <w:t>SCANN</w:t>
      </w:r>
      <w:r w:rsidR="00D21207" w:rsidRPr="00EC2782">
        <w:rPr>
          <w:rFonts w:ascii="Arial" w:hAnsi="Arial" w:cs="Arial"/>
          <w:b/>
          <w:sz w:val="24"/>
          <w:szCs w:val="24"/>
          <w:u w:val="single"/>
        </w:rPr>
        <w:t xml:space="preserve">ERS  </w:t>
      </w:r>
      <w:r w:rsidR="00971C8B" w:rsidRPr="00EC2782">
        <w:rPr>
          <w:rFonts w:ascii="Arial" w:hAnsi="Arial" w:cs="Arial"/>
          <w:b/>
          <w:sz w:val="24"/>
          <w:szCs w:val="24"/>
          <w:u w:val="single"/>
        </w:rPr>
        <w:t>/</w:t>
      </w:r>
      <w:r w:rsidR="00D21207" w:rsidRPr="00EC2782">
        <w:rPr>
          <w:rFonts w:ascii="Arial" w:hAnsi="Arial" w:cs="Arial"/>
          <w:b/>
          <w:sz w:val="24"/>
          <w:szCs w:val="24"/>
          <w:u w:val="single"/>
        </w:rPr>
        <w:t xml:space="preserve"> </w:t>
      </w:r>
      <w:r w:rsidR="00971C8B" w:rsidRPr="00EC2782">
        <w:rPr>
          <w:rFonts w:ascii="Arial" w:hAnsi="Arial" w:cs="Arial"/>
          <w:b/>
          <w:sz w:val="24"/>
          <w:szCs w:val="24"/>
          <w:u w:val="single"/>
        </w:rPr>
        <w:t>COP</w:t>
      </w:r>
      <w:r w:rsidR="00D21207" w:rsidRPr="00EC2782">
        <w:rPr>
          <w:rFonts w:ascii="Arial" w:hAnsi="Arial" w:cs="Arial"/>
          <w:b/>
          <w:sz w:val="24"/>
          <w:szCs w:val="24"/>
          <w:u w:val="single"/>
        </w:rPr>
        <w:t>IERS</w:t>
      </w:r>
    </w:p>
    <w:p w:rsidR="0047675A" w:rsidRDefault="0047675A" w:rsidP="00EC2782">
      <w:pPr>
        <w:shd w:val="clear" w:color="auto" w:fill="FFFFFF"/>
        <w:spacing w:after="0" w:line="240" w:lineRule="auto"/>
        <w:rPr>
          <w:rFonts w:ascii="Arial" w:hAnsi="Arial" w:cs="Arial"/>
          <w:sz w:val="24"/>
          <w:szCs w:val="24"/>
        </w:rPr>
      </w:pPr>
    </w:p>
    <w:p w:rsidR="00971C8B" w:rsidRDefault="00971C8B" w:rsidP="00E6521C">
      <w:pPr>
        <w:shd w:val="clear" w:color="auto" w:fill="FFFFFF"/>
        <w:tabs>
          <w:tab w:val="num" w:pos="1260"/>
          <w:tab w:val="left" w:pos="3510"/>
        </w:tabs>
        <w:spacing w:after="0" w:line="240" w:lineRule="auto"/>
        <w:ind w:left="720"/>
        <w:rPr>
          <w:rFonts w:ascii="Arial" w:hAnsi="Arial" w:cs="Arial"/>
          <w:sz w:val="24"/>
          <w:szCs w:val="24"/>
        </w:rPr>
      </w:pPr>
      <w:r w:rsidRPr="00EC2782">
        <w:rPr>
          <w:rFonts w:ascii="Arial" w:hAnsi="Arial" w:cs="Arial"/>
          <w:sz w:val="24"/>
          <w:szCs w:val="24"/>
        </w:rPr>
        <w:t>All staff must take precautions when using facsimile (fax)</w:t>
      </w:r>
      <w:r w:rsidR="00D21207" w:rsidRPr="00EC2782">
        <w:rPr>
          <w:rFonts w:ascii="Arial" w:hAnsi="Arial" w:cs="Arial"/>
          <w:sz w:val="24"/>
          <w:szCs w:val="24"/>
        </w:rPr>
        <w:t>,</w:t>
      </w:r>
      <w:r w:rsidRPr="00EC2782">
        <w:rPr>
          <w:rFonts w:ascii="Arial" w:hAnsi="Arial" w:cs="Arial"/>
          <w:sz w:val="24"/>
          <w:szCs w:val="24"/>
        </w:rPr>
        <w:t xml:space="preserve"> scann</w:t>
      </w:r>
      <w:r w:rsidR="00D21207" w:rsidRPr="00EC2782">
        <w:rPr>
          <w:rFonts w:ascii="Arial" w:hAnsi="Arial" w:cs="Arial"/>
          <w:sz w:val="24"/>
          <w:szCs w:val="24"/>
        </w:rPr>
        <w:t xml:space="preserve">ers, or </w:t>
      </w:r>
      <w:r w:rsidRPr="00EC2782">
        <w:rPr>
          <w:rFonts w:ascii="Arial" w:hAnsi="Arial" w:cs="Arial"/>
          <w:sz w:val="24"/>
          <w:szCs w:val="24"/>
        </w:rPr>
        <w:t>copying machines to transmit documents.</w:t>
      </w:r>
    </w:p>
    <w:p w:rsidR="0047675A" w:rsidRPr="00EC2782" w:rsidRDefault="0047675A" w:rsidP="00E6521C">
      <w:pPr>
        <w:shd w:val="clear" w:color="auto" w:fill="FFFFFF"/>
        <w:spacing w:after="0" w:line="240" w:lineRule="auto"/>
        <w:ind w:left="810"/>
        <w:rPr>
          <w:rFonts w:ascii="Arial" w:hAnsi="Arial" w:cs="Arial"/>
          <w:sz w:val="24"/>
          <w:szCs w:val="24"/>
        </w:rPr>
      </w:pPr>
    </w:p>
    <w:p w:rsidR="00971C8B" w:rsidRDefault="00971C8B" w:rsidP="00E6521C">
      <w:pPr>
        <w:shd w:val="clear" w:color="auto" w:fill="FFFFFF"/>
        <w:tabs>
          <w:tab w:val="num" w:pos="1260"/>
          <w:tab w:val="left" w:pos="3510"/>
        </w:tabs>
        <w:spacing w:after="0" w:line="240" w:lineRule="auto"/>
        <w:ind w:left="720"/>
        <w:rPr>
          <w:rFonts w:ascii="Arial" w:hAnsi="Arial" w:cs="Arial"/>
          <w:sz w:val="24"/>
          <w:szCs w:val="24"/>
        </w:rPr>
      </w:pPr>
      <w:r w:rsidRPr="00EC2782">
        <w:rPr>
          <w:rFonts w:ascii="Arial" w:hAnsi="Arial" w:cs="Arial"/>
          <w:sz w:val="24"/>
          <w:szCs w:val="24"/>
        </w:rPr>
        <w:lastRenderedPageBreak/>
        <w:t>Facsimile</w:t>
      </w:r>
      <w:r w:rsidR="00D21207" w:rsidRPr="00EC2782">
        <w:rPr>
          <w:rFonts w:ascii="Arial" w:hAnsi="Arial" w:cs="Arial"/>
          <w:sz w:val="24"/>
          <w:szCs w:val="24"/>
        </w:rPr>
        <w:t xml:space="preserve">, </w:t>
      </w:r>
      <w:r w:rsidRPr="00EC2782">
        <w:rPr>
          <w:rFonts w:ascii="Arial" w:hAnsi="Arial" w:cs="Arial"/>
          <w:sz w:val="24"/>
          <w:szCs w:val="24"/>
        </w:rPr>
        <w:t>Scanning</w:t>
      </w:r>
      <w:r w:rsidR="00D21207" w:rsidRPr="00EC2782">
        <w:rPr>
          <w:rFonts w:ascii="Arial" w:hAnsi="Arial" w:cs="Arial"/>
          <w:sz w:val="24"/>
          <w:szCs w:val="24"/>
        </w:rPr>
        <w:t xml:space="preserve">, or </w:t>
      </w:r>
      <w:r w:rsidRPr="00EC2782">
        <w:rPr>
          <w:rFonts w:ascii="Arial" w:hAnsi="Arial" w:cs="Arial"/>
          <w:sz w:val="24"/>
          <w:szCs w:val="24"/>
        </w:rPr>
        <w:t>Cop</w:t>
      </w:r>
      <w:r w:rsidR="00D21207" w:rsidRPr="00EC2782">
        <w:rPr>
          <w:rFonts w:ascii="Arial" w:hAnsi="Arial" w:cs="Arial"/>
          <w:sz w:val="24"/>
          <w:szCs w:val="24"/>
        </w:rPr>
        <w:t>ing</w:t>
      </w:r>
      <w:r w:rsidRPr="00EC2782">
        <w:rPr>
          <w:rFonts w:ascii="Arial" w:hAnsi="Arial" w:cs="Arial"/>
          <w:sz w:val="24"/>
          <w:szCs w:val="24"/>
        </w:rPr>
        <w:t xml:space="preserve"> machines are not located in areas accessible to the general public, unless the equipment is intended for public use. In this case the publicly available equipment may not be used by staff members to send or receive faxes/scans containing patient information of any kind.</w:t>
      </w:r>
    </w:p>
    <w:p w:rsidR="00B6411E" w:rsidRPr="00EC2782" w:rsidRDefault="00B6411E" w:rsidP="00E6521C">
      <w:pPr>
        <w:shd w:val="clear" w:color="auto" w:fill="FFFFFF"/>
        <w:spacing w:after="0" w:line="240" w:lineRule="auto"/>
        <w:ind w:left="810"/>
        <w:rPr>
          <w:rFonts w:ascii="Arial" w:hAnsi="Arial" w:cs="Arial"/>
          <w:sz w:val="24"/>
          <w:szCs w:val="24"/>
        </w:rPr>
      </w:pPr>
    </w:p>
    <w:p w:rsidR="00971C8B" w:rsidRPr="00EC2782" w:rsidRDefault="00971C8B" w:rsidP="00E6521C">
      <w:pPr>
        <w:shd w:val="clear" w:color="auto" w:fill="FFFFFF"/>
        <w:tabs>
          <w:tab w:val="num" w:pos="1260"/>
          <w:tab w:val="left" w:pos="3510"/>
        </w:tabs>
        <w:spacing w:after="0" w:line="240" w:lineRule="auto"/>
        <w:ind w:left="720"/>
        <w:rPr>
          <w:rFonts w:ascii="Arial" w:hAnsi="Arial" w:cs="Arial"/>
          <w:sz w:val="24"/>
          <w:szCs w:val="24"/>
        </w:rPr>
      </w:pPr>
      <w:r w:rsidRPr="00EC2782">
        <w:rPr>
          <w:rFonts w:ascii="Arial" w:hAnsi="Arial" w:cs="Arial"/>
          <w:sz w:val="24"/>
          <w:szCs w:val="24"/>
        </w:rPr>
        <w:t>Staff shall not use company facsimile/scanning machines for transmitting personal documents. Facsimile/Scanning machine cover pages include the following information:</w:t>
      </w:r>
    </w:p>
    <w:p w:rsidR="00971C8B" w:rsidRPr="00EC2782" w:rsidRDefault="00971C8B" w:rsidP="00E6521C">
      <w:pPr>
        <w:pStyle w:val="ListParagraph"/>
        <w:numPr>
          <w:ilvl w:val="0"/>
          <w:numId w:val="23"/>
        </w:numPr>
        <w:spacing w:after="0" w:line="240" w:lineRule="auto"/>
        <w:rPr>
          <w:rFonts w:ascii="Arial" w:hAnsi="Arial" w:cs="Arial"/>
          <w:sz w:val="24"/>
          <w:szCs w:val="24"/>
        </w:rPr>
      </w:pPr>
      <w:r w:rsidRPr="00EC2782">
        <w:rPr>
          <w:rFonts w:ascii="Arial" w:hAnsi="Arial" w:cs="Arial"/>
          <w:sz w:val="24"/>
          <w:szCs w:val="24"/>
        </w:rPr>
        <w:t>The sender's name, business address, business phone number, and business facsimile machine number;</w:t>
      </w:r>
    </w:p>
    <w:p w:rsidR="00971C8B" w:rsidRPr="00EC2782" w:rsidRDefault="00971C8B" w:rsidP="00E6521C">
      <w:pPr>
        <w:pStyle w:val="ListParagraph"/>
        <w:numPr>
          <w:ilvl w:val="0"/>
          <w:numId w:val="23"/>
        </w:numPr>
        <w:spacing w:after="0" w:line="240" w:lineRule="auto"/>
        <w:rPr>
          <w:rFonts w:ascii="Arial" w:hAnsi="Arial" w:cs="Arial"/>
          <w:sz w:val="24"/>
          <w:szCs w:val="24"/>
        </w:rPr>
      </w:pPr>
      <w:r w:rsidRPr="00EC2782">
        <w:rPr>
          <w:rFonts w:ascii="Arial" w:hAnsi="Arial" w:cs="Arial"/>
          <w:sz w:val="24"/>
          <w:szCs w:val="24"/>
        </w:rPr>
        <w:t>the recipient's name, business address, business phone number, and business facsimile machine number;</w:t>
      </w:r>
    </w:p>
    <w:p w:rsidR="00971C8B" w:rsidRPr="00EC2782" w:rsidRDefault="00971C8B" w:rsidP="00E6521C">
      <w:pPr>
        <w:pStyle w:val="ListParagraph"/>
        <w:numPr>
          <w:ilvl w:val="0"/>
          <w:numId w:val="23"/>
        </w:numPr>
        <w:spacing w:after="0" w:line="240" w:lineRule="auto"/>
        <w:rPr>
          <w:rFonts w:ascii="Arial" w:hAnsi="Arial" w:cs="Arial"/>
          <w:sz w:val="24"/>
          <w:szCs w:val="24"/>
        </w:rPr>
      </w:pPr>
      <w:r w:rsidRPr="00EC2782">
        <w:rPr>
          <w:rFonts w:ascii="Arial" w:hAnsi="Arial" w:cs="Arial"/>
          <w:sz w:val="24"/>
          <w:szCs w:val="24"/>
        </w:rPr>
        <w:t>transmission time and date (if not stamped by facsimile machine or computer);</w:t>
      </w:r>
    </w:p>
    <w:p w:rsidR="0081026A" w:rsidRPr="00EC2782" w:rsidRDefault="00971C8B" w:rsidP="00E6521C">
      <w:pPr>
        <w:pStyle w:val="ListParagraph"/>
        <w:numPr>
          <w:ilvl w:val="0"/>
          <w:numId w:val="23"/>
        </w:numPr>
        <w:spacing w:after="0" w:line="240" w:lineRule="auto"/>
        <w:rPr>
          <w:rFonts w:ascii="Arial" w:hAnsi="Arial" w:cs="Arial"/>
          <w:sz w:val="24"/>
          <w:szCs w:val="24"/>
        </w:rPr>
      </w:pPr>
      <w:r w:rsidRPr="00EC2782">
        <w:rPr>
          <w:rFonts w:ascii="Arial" w:hAnsi="Arial" w:cs="Arial"/>
          <w:sz w:val="24"/>
          <w:szCs w:val="24"/>
        </w:rPr>
        <w:t>classification of the document (CONFIDENTIAL documents).</w:t>
      </w:r>
    </w:p>
    <w:p w:rsidR="00E6521C" w:rsidRDefault="00E6521C" w:rsidP="00EC2782">
      <w:pPr>
        <w:shd w:val="clear" w:color="auto" w:fill="FFFFFF"/>
        <w:tabs>
          <w:tab w:val="num" w:pos="1260"/>
          <w:tab w:val="left" w:pos="3510"/>
        </w:tabs>
        <w:spacing w:after="0" w:line="240" w:lineRule="auto"/>
        <w:rPr>
          <w:rFonts w:ascii="Arial" w:hAnsi="Arial" w:cs="Arial"/>
          <w:sz w:val="24"/>
          <w:szCs w:val="24"/>
        </w:rPr>
      </w:pPr>
    </w:p>
    <w:p w:rsidR="003F0F3E" w:rsidRPr="00EC2782" w:rsidRDefault="00971C8B" w:rsidP="00E6521C">
      <w:pPr>
        <w:shd w:val="clear" w:color="auto" w:fill="FFFFFF"/>
        <w:tabs>
          <w:tab w:val="num" w:pos="1260"/>
          <w:tab w:val="left" w:pos="3510"/>
        </w:tabs>
        <w:spacing w:after="0" w:line="240" w:lineRule="auto"/>
        <w:ind w:left="720"/>
        <w:rPr>
          <w:rFonts w:ascii="Arial" w:hAnsi="Arial" w:cs="Arial"/>
          <w:sz w:val="24"/>
          <w:szCs w:val="24"/>
        </w:rPr>
      </w:pPr>
      <w:r w:rsidRPr="00EC2782">
        <w:rPr>
          <w:rFonts w:ascii="Arial" w:hAnsi="Arial" w:cs="Arial"/>
          <w:sz w:val="24"/>
          <w:szCs w:val="24"/>
        </w:rPr>
        <w:t>Staff should verify the facsimile machine number of the recipient before transmitting.</w:t>
      </w:r>
    </w:p>
    <w:p w:rsidR="00E6521C" w:rsidRDefault="00E6521C" w:rsidP="00E6521C">
      <w:pPr>
        <w:shd w:val="clear" w:color="auto" w:fill="FFFFFF"/>
        <w:tabs>
          <w:tab w:val="num" w:pos="3600"/>
        </w:tabs>
        <w:spacing w:after="0" w:line="240" w:lineRule="auto"/>
        <w:ind w:left="720"/>
        <w:rPr>
          <w:rFonts w:ascii="Arial" w:hAnsi="Arial" w:cs="Arial"/>
          <w:sz w:val="24"/>
          <w:szCs w:val="24"/>
        </w:rPr>
      </w:pPr>
    </w:p>
    <w:p w:rsidR="003D023D" w:rsidRPr="00EC2782" w:rsidRDefault="00971C8B" w:rsidP="00E6521C">
      <w:pPr>
        <w:shd w:val="clear" w:color="auto" w:fill="FFFFFF"/>
        <w:tabs>
          <w:tab w:val="num" w:pos="3600"/>
        </w:tabs>
        <w:spacing w:after="0" w:line="240" w:lineRule="auto"/>
        <w:ind w:left="720"/>
        <w:rPr>
          <w:rFonts w:ascii="Arial" w:hAnsi="Arial" w:cs="Arial"/>
          <w:sz w:val="24"/>
          <w:szCs w:val="24"/>
        </w:rPr>
      </w:pPr>
      <w:r w:rsidRPr="00EC2782">
        <w:rPr>
          <w:rFonts w:ascii="Arial" w:hAnsi="Arial" w:cs="Arial"/>
          <w:sz w:val="24"/>
          <w:szCs w:val="24"/>
        </w:rPr>
        <w:t>A recipient of a document containing CONFIDENTIAL information (e.g., for the recipient's eyes only or containing patient-identifiable information) must be notified by phone before the document is transmitted. If at all possible, this type of document should not be faxed.</w:t>
      </w:r>
    </w:p>
    <w:p w:rsidR="00971C8B" w:rsidRDefault="00971C8B" w:rsidP="00E6521C">
      <w:pPr>
        <w:shd w:val="clear" w:color="auto" w:fill="FFFFFF"/>
        <w:tabs>
          <w:tab w:val="num" w:pos="3600"/>
        </w:tabs>
        <w:spacing w:after="0" w:line="240" w:lineRule="auto"/>
        <w:ind w:left="720"/>
        <w:rPr>
          <w:rFonts w:ascii="Arial" w:hAnsi="Arial" w:cs="Arial"/>
          <w:sz w:val="24"/>
          <w:szCs w:val="24"/>
        </w:rPr>
      </w:pPr>
      <w:r w:rsidRPr="00EC2782">
        <w:rPr>
          <w:rFonts w:ascii="Arial" w:hAnsi="Arial" w:cs="Arial"/>
          <w:sz w:val="24"/>
          <w:szCs w:val="24"/>
        </w:rPr>
        <w:t>All pages, including the cover page, of CONFIDENTIAL documents to be faxed must be marked "Confidential" before they are transmitted.</w:t>
      </w:r>
    </w:p>
    <w:p w:rsidR="00E6521C" w:rsidRPr="00EC2782" w:rsidRDefault="00E6521C" w:rsidP="00E6521C">
      <w:pPr>
        <w:shd w:val="clear" w:color="auto" w:fill="FFFFFF"/>
        <w:tabs>
          <w:tab w:val="num" w:pos="3600"/>
        </w:tabs>
        <w:spacing w:after="0" w:line="240" w:lineRule="auto"/>
        <w:ind w:left="720"/>
        <w:rPr>
          <w:rFonts w:ascii="Arial" w:hAnsi="Arial" w:cs="Arial"/>
          <w:sz w:val="24"/>
          <w:szCs w:val="24"/>
        </w:rPr>
      </w:pPr>
    </w:p>
    <w:p w:rsidR="0081026A" w:rsidRPr="00EC2782" w:rsidRDefault="00971C8B" w:rsidP="00E6521C">
      <w:pPr>
        <w:shd w:val="clear" w:color="auto" w:fill="FFFFFF"/>
        <w:spacing w:after="0" w:line="240" w:lineRule="auto"/>
        <w:ind w:left="720"/>
        <w:rPr>
          <w:rFonts w:ascii="Arial" w:hAnsi="Arial" w:cs="Arial"/>
          <w:sz w:val="24"/>
          <w:szCs w:val="24"/>
        </w:rPr>
      </w:pPr>
      <w:r w:rsidRPr="00EC2782">
        <w:rPr>
          <w:rFonts w:ascii="Arial" w:hAnsi="Arial" w:cs="Arial"/>
          <w:sz w:val="24"/>
          <w:szCs w:val="24"/>
        </w:rPr>
        <w:t>Time, date, sender, recipient, and sender or recipient phone number for all materials sent and received by facsimile machine should be documented in a facsimile machine log to be kept with the facsimile machine. It is crucial that no personal health data be explicitly revealed in this log.</w:t>
      </w:r>
    </w:p>
    <w:p w:rsidR="0081026A" w:rsidRPr="00EC2782" w:rsidRDefault="0081026A" w:rsidP="00EC2782">
      <w:pPr>
        <w:shd w:val="clear" w:color="auto" w:fill="FFFFFF"/>
        <w:tabs>
          <w:tab w:val="num" w:pos="3600"/>
        </w:tabs>
        <w:spacing w:after="0" w:line="240" w:lineRule="auto"/>
        <w:rPr>
          <w:rFonts w:ascii="Arial" w:hAnsi="Arial" w:cs="Arial"/>
          <w:sz w:val="24"/>
          <w:szCs w:val="24"/>
        </w:rPr>
      </w:pPr>
    </w:p>
    <w:p w:rsidR="00E707ED" w:rsidRPr="00EC2782" w:rsidRDefault="00350CE6" w:rsidP="00EC2782">
      <w:pPr>
        <w:pStyle w:val="ListParagraph"/>
        <w:numPr>
          <w:ilvl w:val="0"/>
          <w:numId w:val="8"/>
        </w:numPr>
        <w:spacing w:after="0" w:line="240" w:lineRule="auto"/>
        <w:ind w:left="0" w:firstLine="0"/>
        <w:rPr>
          <w:rFonts w:ascii="Arial" w:hAnsi="Arial" w:cs="Arial"/>
          <w:b/>
          <w:sz w:val="24"/>
          <w:szCs w:val="24"/>
          <w:u w:val="single"/>
        </w:rPr>
      </w:pPr>
      <w:r w:rsidRPr="00EC2782">
        <w:rPr>
          <w:rFonts w:ascii="Arial" w:hAnsi="Arial" w:cs="Arial"/>
          <w:b/>
          <w:sz w:val="24"/>
          <w:szCs w:val="24"/>
          <w:u w:val="single"/>
        </w:rPr>
        <w:t>MOBILE</w:t>
      </w:r>
      <w:r w:rsidR="00E707ED" w:rsidRPr="00EC2782">
        <w:rPr>
          <w:rFonts w:ascii="Arial" w:hAnsi="Arial" w:cs="Arial"/>
          <w:b/>
          <w:sz w:val="24"/>
          <w:szCs w:val="24"/>
          <w:u w:val="single"/>
        </w:rPr>
        <w:t xml:space="preserve"> PHONES</w:t>
      </w:r>
    </w:p>
    <w:p w:rsidR="001A14C7" w:rsidRDefault="001A14C7" w:rsidP="00EC2782">
      <w:pPr>
        <w:pStyle w:val="Heading4"/>
        <w:tabs>
          <w:tab w:val="left" w:pos="3870"/>
        </w:tabs>
        <w:spacing w:before="0" w:line="240" w:lineRule="auto"/>
        <w:rPr>
          <w:rFonts w:ascii="Arial" w:hAnsi="Arial" w:cs="Arial"/>
          <w:i w:val="0"/>
          <w:color w:val="auto"/>
          <w:sz w:val="24"/>
          <w:szCs w:val="24"/>
        </w:rPr>
      </w:pPr>
    </w:p>
    <w:p w:rsidR="0081026A" w:rsidRPr="00EC2782" w:rsidRDefault="0081026A" w:rsidP="00570689">
      <w:pPr>
        <w:pStyle w:val="Heading4"/>
        <w:tabs>
          <w:tab w:val="left" w:pos="3870"/>
        </w:tabs>
        <w:spacing w:before="0" w:line="240" w:lineRule="auto"/>
        <w:ind w:left="720"/>
        <w:rPr>
          <w:rFonts w:ascii="Arial" w:hAnsi="Arial" w:cs="Arial"/>
          <w:i w:val="0"/>
          <w:color w:val="auto"/>
          <w:sz w:val="24"/>
          <w:szCs w:val="24"/>
        </w:rPr>
      </w:pPr>
      <w:r w:rsidRPr="00EC2782">
        <w:rPr>
          <w:rFonts w:ascii="Arial" w:hAnsi="Arial" w:cs="Arial"/>
          <w:i w:val="0"/>
          <w:color w:val="auto"/>
          <w:sz w:val="24"/>
          <w:szCs w:val="24"/>
        </w:rPr>
        <w:t>Personal Phones:</w:t>
      </w:r>
    </w:p>
    <w:p w:rsidR="0081026A" w:rsidRPr="00EC2782" w:rsidRDefault="0081026A" w:rsidP="00570689">
      <w:pPr>
        <w:spacing w:after="0" w:line="240" w:lineRule="auto"/>
        <w:ind w:left="720"/>
        <w:rPr>
          <w:rFonts w:ascii="Arial" w:hAnsi="Arial" w:cs="Arial"/>
          <w:sz w:val="24"/>
          <w:szCs w:val="24"/>
        </w:rPr>
      </w:pPr>
      <w:r w:rsidRPr="00EC2782">
        <w:rPr>
          <w:rFonts w:ascii="Arial" w:hAnsi="Arial" w:cs="Arial"/>
          <w:sz w:val="24"/>
          <w:szCs w:val="24"/>
        </w:rPr>
        <w:t xml:space="preserve">While at work employees are expected to exercise the same discretion in using personal </w:t>
      </w:r>
      <w:r w:rsidR="00DA44E5" w:rsidRPr="00EC2782">
        <w:rPr>
          <w:rFonts w:ascii="Arial" w:hAnsi="Arial" w:cs="Arial"/>
          <w:sz w:val="24"/>
          <w:szCs w:val="24"/>
        </w:rPr>
        <w:t>mobile</w:t>
      </w:r>
      <w:r w:rsidRPr="00EC2782">
        <w:rPr>
          <w:rFonts w:ascii="Arial" w:hAnsi="Arial" w:cs="Arial"/>
          <w:sz w:val="24"/>
          <w:szCs w:val="24"/>
        </w:rPr>
        <w:t xml:space="preserve"> phones as is expected for the use of company phones. Excessive personal calls during the workday, regardless of the phone used, can interfere with company productivity and be distracting to others. A reasonable standard is to limit personal calls.  Employees are asked to make personal calls on non-work time to ensure that friends and family members are aware of the company’s policy. Flexibility will be provided in circumstances demanding immediate attention.</w:t>
      </w:r>
    </w:p>
    <w:p w:rsidR="00D21207" w:rsidRPr="00EC2782" w:rsidRDefault="00D21207" w:rsidP="00570689">
      <w:pPr>
        <w:spacing w:after="0" w:line="240" w:lineRule="auto"/>
        <w:ind w:left="720"/>
        <w:rPr>
          <w:rFonts w:ascii="Arial" w:hAnsi="Arial" w:cs="Arial"/>
          <w:sz w:val="24"/>
          <w:szCs w:val="24"/>
        </w:rPr>
      </w:pPr>
    </w:p>
    <w:p w:rsidR="0081026A" w:rsidRPr="00EC2782" w:rsidRDefault="0081026A" w:rsidP="00570689">
      <w:pPr>
        <w:spacing w:after="0" w:line="240" w:lineRule="auto"/>
        <w:ind w:left="720"/>
        <w:rPr>
          <w:rFonts w:ascii="Arial" w:hAnsi="Arial" w:cs="Arial"/>
          <w:sz w:val="24"/>
          <w:szCs w:val="24"/>
        </w:rPr>
      </w:pPr>
      <w:r w:rsidRPr="00EC2782">
        <w:rPr>
          <w:rFonts w:ascii="Arial" w:hAnsi="Arial" w:cs="Arial"/>
          <w:sz w:val="24"/>
          <w:szCs w:val="24"/>
        </w:rPr>
        <w:t xml:space="preserve">The company will not be liable for the loss of personal phones brought into the workplace. </w:t>
      </w:r>
      <w:r w:rsidR="00DA44E5" w:rsidRPr="00EC2782">
        <w:rPr>
          <w:rFonts w:ascii="Arial" w:hAnsi="Arial" w:cs="Arial"/>
          <w:sz w:val="24"/>
          <w:szCs w:val="24"/>
        </w:rPr>
        <w:t>Mobile</w:t>
      </w:r>
      <w:r w:rsidRPr="00EC2782">
        <w:rPr>
          <w:rFonts w:ascii="Arial" w:hAnsi="Arial" w:cs="Arial"/>
          <w:sz w:val="24"/>
          <w:szCs w:val="24"/>
        </w:rPr>
        <w:t xml:space="preserve"> phones should be turned off or set to silent or vibrate mode </w:t>
      </w:r>
      <w:r w:rsidRPr="00EC2782">
        <w:rPr>
          <w:rFonts w:ascii="Arial" w:hAnsi="Arial" w:cs="Arial"/>
          <w:sz w:val="24"/>
          <w:szCs w:val="24"/>
        </w:rPr>
        <w:lastRenderedPageBreak/>
        <w:t xml:space="preserve">during meetings, conferences and in other locations where incoming calls may disrupt normal workflow. </w:t>
      </w:r>
    </w:p>
    <w:p w:rsidR="0081026A" w:rsidRPr="00EC2782" w:rsidRDefault="0081026A" w:rsidP="00570689">
      <w:pPr>
        <w:pStyle w:val="Heading4"/>
        <w:spacing w:before="0" w:line="240" w:lineRule="auto"/>
        <w:ind w:left="720"/>
        <w:rPr>
          <w:rFonts w:ascii="Arial" w:hAnsi="Arial" w:cs="Arial"/>
          <w:sz w:val="24"/>
          <w:szCs w:val="24"/>
        </w:rPr>
      </w:pPr>
    </w:p>
    <w:p w:rsidR="0081026A" w:rsidRPr="00EC2782" w:rsidRDefault="0081026A" w:rsidP="00570689">
      <w:pPr>
        <w:pStyle w:val="Heading4"/>
        <w:spacing w:before="0" w:line="240" w:lineRule="auto"/>
        <w:ind w:left="720"/>
        <w:rPr>
          <w:rFonts w:ascii="Arial" w:hAnsi="Arial" w:cs="Arial"/>
          <w:i w:val="0"/>
          <w:color w:val="auto"/>
          <w:sz w:val="24"/>
          <w:szCs w:val="24"/>
        </w:rPr>
      </w:pPr>
      <w:r w:rsidRPr="00EC2782">
        <w:rPr>
          <w:rFonts w:ascii="Arial" w:hAnsi="Arial" w:cs="Arial"/>
          <w:i w:val="0"/>
          <w:color w:val="auto"/>
          <w:sz w:val="24"/>
          <w:szCs w:val="24"/>
        </w:rPr>
        <w:t>Camera Phones:</w:t>
      </w:r>
    </w:p>
    <w:p w:rsidR="0081026A" w:rsidRPr="00EC2782" w:rsidRDefault="0081026A" w:rsidP="00570689">
      <w:pPr>
        <w:spacing w:after="0" w:line="240" w:lineRule="auto"/>
        <w:ind w:left="720"/>
        <w:rPr>
          <w:rFonts w:ascii="Arial" w:hAnsi="Arial" w:cs="Arial"/>
          <w:sz w:val="24"/>
          <w:szCs w:val="24"/>
        </w:rPr>
      </w:pPr>
      <w:r w:rsidRPr="00EC2782">
        <w:rPr>
          <w:rFonts w:ascii="Arial" w:hAnsi="Arial" w:cs="Arial"/>
          <w:sz w:val="24"/>
          <w:szCs w:val="24"/>
        </w:rPr>
        <w:t>.</w:t>
      </w:r>
    </w:p>
    <w:p w:rsidR="005B4F1B" w:rsidRPr="00EC2782" w:rsidRDefault="0097301C" w:rsidP="00570689">
      <w:pPr>
        <w:spacing w:after="0" w:line="240" w:lineRule="auto"/>
        <w:ind w:left="720"/>
        <w:rPr>
          <w:rFonts w:ascii="Arial" w:hAnsi="Arial" w:cs="Arial"/>
          <w:sz w:val="24"/>
          <w:szCs w:val="24"/>
        </w:rPr>
      </w:pPr>
      <w:r w:rsidRPr="00570689">
        <w:rPr>
          <w:rFonts w:ascii="Arial" w:hAnsi="Arial" w:cs="Arial"/>
          <w:sz w:val="24"/>
          <w:szCs w:val="24"/>
        </w:rPr>
        <w:t>Only photographs for assessment/diagnostic purposes (</w:t>
      </w:r>
      <w:r w:rsidR="001C62AC" w:rsidRPr="00570689">
        <w:rPr>
          <w:rFonts w:ascii="Arial" w:hAnsi="Arial" w:cs="Arial"/>
          <w:sz w:val="24"/>
          <w:szCs w:val="24"/>
        </w:rPr>
        <w:t xml:space="preserve">ex., </w:t>
      </w:r>
      <w:r w:rsidRPr="00570689">
        <w:rPr>
          <w:rFonts w:ascii="Arial" w:hAnsi="Arial" w:cs="Arial"/>
          <w:sz w:val="24"/>
          <w:szCs w:val="24"/>
        </w:rPr>
        <w:t>wound car</w:t>
      </w:r>
      <w:r w:rsidRPr="00EC2782">
        <w:rPr>
          <w:rFonts w:ascii="Arial" w:hAnsi="Arial" w:cs="Arial"/>
          <w:sz w:val="24"/>
          <w:szCs w:val="24"/>
        </w:rPr>
        <w:t>e consults) are allowed</w:t>
      </w:r>
      <w:r w:rsidR="00504D74" w:rsidRPr="00EC2782">
        <w:rPr>
          <w:rFonts w:ascii="Arial" w:hAnsi="Arial" w:cs="Arial"/>
          <w:sz w:val="24"/>
          <w:szCs w:val="24"/>
        </w:rPr>
        <w:t xml:space="preserve">. No identifying information shall be </w:t>
      </w:r>
      <w:r w:rsidR="003555DD" w:rsidRPr="00EC2782">
        <w:rPr>
          <w:rFonts w:ascii="Arial" w:hAnsi="Arial" w:cs="Arial"/>
          <w:sz w:val="24"/>
          <w:szCs w:val="24"/>
        </w:rPr>
        <w:t xml:space="preserve">included </w:t>
      </w:r>
      <w:r w:rsidR="001C62AC" w:rsidRPr="00EC2782">
        <w:rPr>
          <w:rFonts w:ascii="Arial" w:hAnsi="Arial" w:cs="Arial"/>
          <w:sz w:val="24"/>
          <w:szCs w:val="24"/>
        </w:rPr>
        <w:t xml:space="preserve">in or with </w:t>
      </w:r>
      <w:r w:rsidR="003555DD" w:rsidRPr="00EC2782">
        <w:rPr>
          <w:rFonts w:ascii="Arial" w:hAnsi="Arial" w:cs="Arial"/>
          <w:sz w:val="24"/>
          <w:szCs w:val="24"/>
        </w:rPr>
        <w:t xml:space="preserve"> the photograph</w:t>
      </w:r>
      <w:r w:rsidR="00504D74" w:rsidRPr="00EC2782">
        <w:rPr>
          <w:rFonts w:ascii="Arial" w:hAnsi="Arial" w:cs="Arial"/>
          <w:sz w:val="24"/>
          <w:szCs w:val="24"/>
        </w:rPr>
        <w:t xml:space="preserve"> to protect patient privacy. </w:t>
      </w:r>
      <w:r w:rsidR="00437307" w:rsidRPr="00EC2782">
        <w:rPr>
          <w:rFonts w:ascii="Arial" w:hAnsi="Arial" w:cs="Arial"/>
          <w:sz w:val="24"/>
          <w:szCs w:val="24"/>
        </w:rPr>
        <w:t xml:space="preserve">The recipient of the photo is made aware of it’s being sent immediately before or after transmission. </w:t>
      </w:r>
    </w:p>
    <w:p w:rsidR="0081026A" w:rsidRPr="00EC2782" w:rsidRDefault="0081026A" w:rsidP="00570689">
      <w:pPr>
        <w:spacing w:after="0" w:line="240" w:lineRule="auto"/>
        <w:ind w:left="720"/>
        <w:rPr>
          <w:rFonts w:ascii="Arial" w:hAnsi="Arial" w:cs="Arial"/>
          <w:sz w:val="24"/>
          <w:szCs w:val="24"/>
        </w:rPr>
      </w:pPr>
    </w:p>
    <w:p w:rsidR="0081026A" w:rsidRPr="00EC2782" w:rsidRDefault="0081026A" w:rsidP="00570689">
      <w:pPr>
        <w:pStyle w:val="Heading4"/>
        <w:spacing w:before="0" w:line="240" w:lineRule="auto"/>
        <w:ind w:left="720"/>
        <w:rPr>
          <w:rFonts w:ascii="Arial" w:hAnsi="Arial" w:cs="Arial"/>
          <w:i w:val="0"/>
          <w:color w:val="auto"/>
          <w:sz w:val="24"/>
          <w:szCs w:val="24"/>
        </w:rPr>
      </w:pPr>
      <w:r w:rsidRPr="00EC2782">
        <w:rPr>
          <w:rFonts w:ascii="Arial" w:hAnsi="Arial" w:cs="Arial"/>
          <w:i w:val="0"/>
          <w:color w:val="auto"/>
          <w:sz w:val="24"/>
          <w:szCs w:val="24"/>
        </w:rPr>
        <w:t>Personal Use of Company-Provided</w:t>
      </w:r>
      <w:r w:rsidR="00DA44E5" w:rsidRPr="00EC2782">
        <w:rPr>
          <w:rFonts w:ascii="Arial" w:hAnsi="Arial" w:cs="Arial"/>
          <w:i w:val="0"/>
          <w:color w:val="auto"/>
          <w:sz w:val="24"/>
          <w:szCs w:val="24"/>
        </w:rPr>
        <w:t xml:space="preserve"> Mobile</w:t>
      </w:r>
      <w:r w:rsidRPr="00EC2782">
        <w:rPr>
          <w:rFonts w:ascii="Arial" w:hAnsi="Arial" w:cs="Arial"/>
          <w:i w:val="0"/>
          <w:color w:val="auto"/>
          <w:sz w:val="24"/>
          <w:szCs w:val="24"/>
        </w:rPr>
        <w:t xml:space="preserve"> Phones:</w:t>
      </w:r>
    </w:p>
    <w:p w:rsidR="00A10A17" w:rsidRPr="00EC2782" w:rsidRDefault="0081026A" w:rsidP="00570689">
      <w:pPr>
        <w:spacing w:after="0" w:line="240" w:lineRule="auto"/>
        <w:ind w:left="720"/>
        <w:rPr>
          <w:rFonts w:ascii="Arial" w:hAnsi="Arial" w:cs="Arial"/>
          <w:sz w:val="24"/>
          <w:szCs w:val="24"/>
        </w:rPr>
      </w:pPr>
      <w:r w:rsidRPr="00EC2782">
        <w:rPr>
          <w:rFonts w:ascii="Arial" w:hAnsi="Arial" w:cs="Arial"/>
          <w:sz w:val="24"/>
          <w:szCs w:val="24"/>
        </w:rPr>
        <w:t>Where jobs or business needs demand immediate access to an employee</w:t>
      </w:r>
      <w:r w:rsidR="00D21207" w:rsidRPr="00EC2782">
        <w:rPr>
          <w:rFonts w:ascii="Arial" w:hAnsi="Arial" w:cs="Arial"/>
          <w:sz w:val="24"/>
          <w:szCs w:val="24"/>
        </w:rPr>
        <w:t>,</w:t>
      </w:r>
      <w:r w:rsidRPr="00EC2782">
        <w:rPr>
          <w:rFonts w:ascii="Arial" w:hAnsi="Arial" w:cs="Arial"/>
          <w:sz w:val="24"/>
          <w:szCs w:val="24"/>
        </w:rPr>
        <w:t xml:space="preserve"> the company may issue a business-owned </w:t>
      </w:r>
      <w:r w:rsidR="00DA44E5" w:rsidRPr="00EC2782">
        <w:rPr>
          <w:rFonts w:ascii="Arial" w:hAnsi="Arial" w:cs="Arial"/>
          <w:sz w:val="24"/>
          <w:szCs w:val="24"/>
        </w:rPr>
        <w:t>mobile</w:t>
      </w:r>
      <w:r w:rsidRPr="00EC2782">
        <w:rPr>
          <w:rFonts w:ascii="Arial" w:hAnsi="Arial" w:cs="Arial"/>
          <w:sz w:val="24"/>
          <w:szCs w:val="24"/>
        </w:rPr>
        <w:t xml:space="preserve"> phone to an employee for work-related communications. </w:t>
      </w:r>
      <w:r w:rsidR="00A10A17" w:rsidRPr="00EC2782">
        <w:rPr>
          <w:rFonts w:ascii="Arial" w:hAnsi="Arial" w:cs="Arial"/>
          <w:sz w:val="24"/>
          <w:szCs w:val="24"/>
        </w:rPr>
        <w:t>Employees who are issued company mobile phones must abide by the terms within this policy plus agree to the terms listed in the “Mobile Phone Agreement” contract found at the end of this policy.</w:t>
      </w:r>
    </w:p>
    <w:p w:rsidR="0081026A" w:rsidRPr="00EC2782" w:rsidRDefault="00A10A17" w:rsidP="00570689">
      <w:pPr>
        <w:spacing w:after="0" w:line="240" w:lineRule="auto"/>
        <w:ind w:left="720"/>
        <w:rPr>
          <w:rFonts w:ascii="Arial" w:hAnsi="Arial" w:cs="Arial"/>
          <w:sz w:val="24"/>
          <w:szCs w:val="24"/>
        </w:rPr>
      </w:pPr>
      <w:r w:rsidRPr="00EC2782">
        <w:rPr>
          <w:rFonts w:ascii="Arial" w:hAnsi="Arial" w:cs="Arial"/>
          <w:sz w:val="24"/>
          <w:szCs w:val="24"/>
        </w:rPr>
        <w:t xml:space="preserve"> </w:t>
      </w:r>
      <w:r w:rsidR="0081026A" w:rsidRPr="00EC2782">
        <w:rPr>
          <w:rFonts w:ascii="Arial" w:hAnsi="Arial" w:cs="Arial"/>
          <w:sz w:val="24"/>
          <w:szCs w:val="24"/>
        </w:rPr>
        <w:t xml:space="preserve">To protect the employee from incurring a tax liability for the personal use of this equipment, such phones are to be used for business reasons only. Phone logs will be audited regularly to ensure no unauthorized use has occurred. </w:t>
      </w:r>
    </w:p>
    <w:p w:rsidR="009925F2" w:rsidRPr="00EC2782" w:rsidRDefault="009925F2" w:rsidP="00570689">
      <w:pPr>
        <w:spacing w:after="0" w:line="240" w:lineRule="auto"/>
        <w:ind w:left="720"/>
        <w:rPr>
          <w:rFonts w:ascii="Arial" w:hAnsi="Arial" w:cs="Arial"/>
          <w:sz w:val="24"/>
          <w:szCs w:val="24"/>
        </w:rPr>
      </w:pPr>
    </w:p>
    <w:p w:rsidR="0081026A" w:rsidRPr="00EC2782" w:rsidRDefault="0081026A" w:rsidP="00570689">
      <w:pPr>
        <w:spacing w:after="0" w:line="240" w:lineRule="auto"/>
        <w:ind w:left="720"/>
        <w:rPr>
          <w:rFonts w:ascii="Arial" w:hAnsi="Arial" w:cs="Arial"/>
          <w:sz w:val="24"/>
          <w:szCs w:val="24"/>
        </w:rPr>
      </w:pPr>
      <w:r w:rsidRPr="00EC2782">
        <w:rPr>
          <w:rFonts w:ascii="Arial" w:hAnsi="Arial" w:cs="Arial"/>
          <w:sz w:val="24"/>
          <w:szCs w:val="24"/>
        </w:rPr>
        <w:t xml:space="preserve">Employees in possession of company equipment such as </w:t>
      </w:r>
      <w:r w:rsidR="00DA44E5" w:rsidRPr="00EC2782">
        <w:rPr>
          <w:rFonts w:ascii="Arial" w:hAnsi="Arial" w:cs="Arial"/>
          <w:sz w:val="24"/>
          <w:szCs w:val="24"/>
        </w:rPr>
        <w:t>mobile</w:t>
      </w:r>
      <w:r w:rsidRPr="00EC2782">
        <w:rPr>
          <w:rFonts w:ascii="Arial" w:hAnsi="Arial" w:cs="Arial"/>
          <w:sz w:val="24"/>
          <w:szCs w:val="24"/>
        </w:rPr>
        <w:t xml:space="preserve"> phones are expected to protect the equipment from loss, damage, or theft. Upon resignation or termination of employment, or at any time upon request, the employee may be asked to produce the phone for return or inspection. Employees unable to present the phone within the time frame requested may be expected to bear the cost of a replacement.</w:t>
      </w:r>
    </w:p>
    <w:p w:rsidR="009925F2" w:rsidRPr="00EC2782" w:rsidRDefault="009925F2" w:rsidP="00570689">
      <w:pPr>
        <w:spacing w:after="0" w:line="240" w:lineRule="auto"/>
        <w:ind w:left="720"/>
        <w:rPr>
          <w:rFonts w:ascii="Arial" w:hAnsi="Arial" w:cs="Arial"/>
          <w:sz w:val="24"/>
          <w:szCs w:val="24"/>
        </w:rPr>
      </w:pPr>
    </w:p>
    <w:p w:rsidR="0081026A" w:rsidRPr="00EC2782" w:rsidRDefault="0081026A" w:rsidP="00570689">
      <w:pPr>
        <w:spacing w:after="0" w:line="240" w:lineRule="auto"/>
        <w:ind w:left="720"/>
        <w:rPr>
          <w:rFonts w:ascii="Arial" w:hAnsi="Arial" w:cs="Arial"/>
          <w:sz w:val="24"/>
          <w:szCs w:val="24"/>
        </w:rPr>
      </w:pPr>
      <w:r w:rsidRPr="00EC2782">
        <w:rPr>
          <w:rFonts w:ascii="Arial" w:hAnsi="Arial" w:cs="Arial"/>
          <w:sz w:val="24"/>
          <w:szCs w:val="24"/>
        </w:rPr>
        <w:t xml:space="preserve">Employees who separate from </w:t>
      </w:r>
      <w:r w:rsidR="00D50E59" w:rsidRPr="00EC2782">
        <w:rPr>
          <w:rFonts w:ascii="Arial" w:hAnsi="Arial" w:cs="Arial"/>
          <w:sz w:val="24"/>
          <w:szCs w:val="24"/>
        </w:rPr>
        <w:t>THA Group</w:t>
      </w:r>
      <w:r w:rsidRPr="00EC2782">
        <w:rPr>
          <w:rFonts w:ascii="Arial" w:hAnsi="Arial" w:cs="Arial"/>
          <w:sz w:val="24"/>
          <w:szCs w:val="24"/>
        </w:rPr>
        <w:t xml:space="preserve"> with outstanding debts for equipment loss or unauthorized charges will be considered to have left employment on unsatisfactory terms and may be subject to legal action for recovery of loss.</w:t>
      </w:r>
    </w:p>
    <w:p w:rsidR="0081026A" w:rsidRPr="00EC2782" w:rsidRDefault="0081026A" w:rsidP="00570689">
      <w:pPr>
        <w:spacing w:after="0" w:line="240" w:lineRule="auto"/>
        <w:ind w:left="720"/>
        <w:rPr>
          <w:rFonts w:ascii="Arial" w:hAnsi="Arial" w:cs="Arial"/>
          <w:sz w:val="24"/>
          <w:szCs w:val="24"/>
        </w:rPr>
      </w:pPr>
    </w:p>
    <w:p w:rsidR="00DA44E5" w:rsidRPr="00EC2782" w:rsidRDefault="0081026A" w:rsidP="00570689">
      <w:pPr>
        <w:spacing w:after="0" w:line="240" w:lineRule="auto"/>
        <w:ind w:left="720"/>
        <w:rPr>
          <w:rFonts w:ascii="Arial" w:hAnsi="Arial" w:cs="Arial"/>
          <w:b/>
          <w:sz w:val="24"/>
          <w:szCs w:val="24"/>
        </w:rPr>
      </w:pPr>
      <w:r w:rsidRPr="00EC2782">
        <w:rPr>
          <w:rFonts w:ascii="Arial" w:hAnsi="Arial" w:cs="Arial"/>
          <w:b/>
          <w:sz w:val="24"/>
          <w:szCs w:val="24"/>
        </w:rPr>
        <w:t>Text Messaging</w:t>
      </w:r>
      <w:r w:rsidR="00DA44E5" w:rsidRPr="00EC2782">
        <w:rPr>
          <w:rFonts w:ascii="Arial" w:hAnsi="Arial" w:cs="Arial"/>
          <w:b/>
          <w:sz w:val="24"/>
          <w:szCs w:val="24"/>
        </w:rPr>
        <w:t xml:space="preserve"> on Company Phones</w:t>
      </w:r>
      <w:r w:rsidR="00FB2F6D" w:rsidRPr="00EC2782">
        <w:rPr>
          <w:rFonts w:ascii="Arial" w:hAnsi="Arial" w:cs="Arial"/>
          <w:b/>
          <w:sz w:val="24"/>
          <w:szCs w:val="24"/>
        </w:rPr>
        <w:t>:</w:t>
      </w:r>
      <w:r w:rsidRPr="00EC2782">
        <w:rPr>
          <w:rFonts w:ascii="Arial" w:hAnsi="Arial" w:cs="Arial"/>
          <w:b/>
          <w:sz w:val="24"/>
          <w:szCs w:val="24"/>
        </w:rPr>
        <w:t xml:space="preserve"> </w:t>
      </w:r>
    </w:p>
    <w:p w:rsidR="0081026A" w:rsidRPr="00EC2782" w:rsidRDefault="0081026A" w:rsidP="00570689">
      <w:pPr>
        <w:spacing w:after="0" w:line="240" w:lineRule="auto"/>
        <w:ind w:left="720"/>
        <w:rPr>
          <w:rFonts w:ascii="Arial" w:hAnsi="Arial" w:cs="Arial"/>
          <w:sz w:val="24"/>
          <w:szCs w:val="24"/>
        </w:rPr>
      </w:pPr>
      <w:r w:rsidRPr="00EC2782">
        <w:rPr>
          <w:rFonts w:ascii="Arial" w:hAnsi="Arial" w:cs="Arial"/>
          <w:sz w:val="24"/>
          <w:szCs w:val="24"/>
        </w:rPr>
        <w:t>Employees in certain job classifications may be permitted to use text messaging as a communications tool.  Texting</w:t>
      </w:r>
      <w:r w:rsidR="00DA44E5" w:rsidRPr="00EC2782">
        <w:rPr>
          <w:rFonts w:ascii="Arial" w:hAnsi="Arial" w:cs="Arial"/>
          <w:sz w:val="24"/>
          <w:szCs w:val="24"/>
        </w:rPr>
        <w:t xml:space="preserve"> on company phones</w:t>
      </w:r>
      <w:r w:rsidRPr="00EC2782">
        <w:rPr>
          <w:rFonts w:ascii="Arial" w:hAnsi="Arial" w:cs="Arial"/>
          <w:sz w:val="24"/>
          <w:szCs w:val="24"/>
        </w:rPr>
        <w:t xml:space="preserve"> is to be used only in the context of fulfilling one’s job duties and should not be used for personal communications.  Text messages must adhere to all applicable privacy laws and regulations; specifically, messages should never contain protected health information or other information that is considered confidential.  </w:t>
      </w:r>
    </w:p>
    <w:p w:rsidR="0081026A" w:rsidRPr="00EC2782" w:rsidRDefault="0081026A" w:rsidP="00570689">
      <w:pPr>
        <w:spacing w:after="0" w:line="240" w:lineRule="auto"/>
        <w:ind w:left="720"/>
        <w:rPr>
          <w:rFonts w:ascii="Arial" w:hAnsi="Arial" w:cs="Arial"/>
          <w:sz w:val="24"/>
          <w:szCs w:val="24"/>
        </w:rPr>
      </w:pPr>
    </w:p>
    <w:p w:rsidR="0081026A" w:rsidRPr="00EC2782" w:rsidRDefault="0081026A" w:rsidP="00570689">
      <w:pPr>
        <w:spacing w:after="0" w:line="240" w:lineRule="auto"/>
        <w:ind w:left="720"/>
        <w:rPr>
          <w:rFonts w:ascii="Arial" w:hAnsi="Arial" w:cs="Arial"/>
          <w:sz w:val="24"/>
          <w:szCs w:val="24"/>
        </w:rPr>
      </w:pPr>
      <w:r w:rsidRPr="00EC2782">
        <w:rPr>
          <w:rFonts w:ascii="Arial" w:hAnsi="Arial" w:cs="Arial"/>
          <w:sz w:val="24"/>
          <w:szCs w:val="24"/>
        </w:rPr>
        <w:t>Employees who use text messaging</w:t>
      </w:r>
      <w:r w:rsidR="00DA44E5" w:rsidRPr="00EC2782">
        <w:rPr>
          <w:rFonts w:ascii="Arial" w:hAnsi="Arial" w:cs="Arial"/>
          <w:sz w:val="24"/>
          <w:szCs w:val="24"/>
        </w:rPr>
        <w:t xml:space="preserve"> on company phones</w:t>
      </w:r>
      <w:r w:rsidRPr="00EC2782">
        <w:rPr>
          <w:rFonts w:ascii="Arial" w:hAnsi="Arial" w:cs="Arial"/>
          <w:sz w:val="24"/>
          <w:szCs w:val="24"/>
        </w:rPr>
        <w:t xml:space="preserve"> in the course of their work day should be mindful of the fact that texting while driving is prohibited by law.  Employees who are issued citations for such acts will be liable for any fines imposed and will be subject to discipline under the company’s Performance Corrective Action policy. </w:t>
      </w:r>
    </w:p>
    <w:p w:rsidR="0081026A" w:rsidRPr="00EC2782" w:rsidRDefault="0081026A" w:rsidP="00570689">
      <w:pPr>
        <w:spacing w:after="0" w:line="240" w:lineRule="auto"/>
        <w:ind w:left="720"/>
        <w:rPr>
          <w:rFonts w:ascii="Arial" w:hAnsi="Arial" w:cs="Arial"/>
          <w:sz w:val="24"/>
          <w:szCs w:val="24"/>
        </w:rPr>
      </w:pPr>
    </w:p>
    <w:p w:rsidR="0081026A" w:rsidRPr="00EC2782" w:rsidRDefault="0081026A" w:rsidP="00570689">
      <w:pPr>
        <w:pStyle w:val="Heading4"/>
        <w:spacing w:before="0" w:line="240" w:lineRule="auto"/>
        <w:ind w:left="720"/>
        <w:rPr>
          <w:rFonts w:ascii="Arial" w:hAnsi="Arial" w:cs="Arial"/>
          <w:b w:val="0"/>
          <w:bCs w:val="0"/>
          <w:sz w:val="24"/>
          <w:szCs w:val="24"/>
        </w:rPr>
      </w:pPr>
      <w:r w:rsidRPr="00EC2782">
        <w:rPr>
          <w:rFonts w:ascii="Arial" w:hAnsi="Arial" w:cs="Arial"/>
          <w:i w:val="0"/>
          <w:color w:val="auto"/>
          <w:sz w:val="24"/>
          <w:szCs w:val="24"/>
        </w:rPr>
        <w:t xml:space="preserve">Safety Issues </w:t>
      </w:r>
      <w:r w:rsidR="00D50E59" w:rsidRPr="00EC2782">
        <w:rPr>
          <w:rFonts w:ascii="Arial" w:hAnsi="Arial" w:cs="Arial"/>
          <w:i w:val="0"/>
          <w:color w:val="auto"/>
          <w:sz w:val="24"/>
          <w:szCs w:val="24"/>
        </w:rPr>
        <w:t>of Mobile</w:t>
      </w:r>
      <w:r w:rsidRPr="00EC2782">
        <w:rPr>
          <w:rFonts w:ascii="Arial" w:hAnsi="Arial" w:cs="Arial"/>
          <w:i w:val="0"/>
          <w:color w:val="auto"/>
          <w:sz w:val="24"/>
          <w:szCs w:val="24"/>
        </w:rPr>
        <w:t xml:space="preserve"> Phone Use:</w:t>
      </w:r>
    </w:p>
    <w:p w:rsidR="0081026A" w:rsidRPr="00EC2782" w:rsidRDefault="0081026A" w:rsidP="00570689">
      <w:pPr>
        <w:pStyle w:val="BodyText"/>
        <w:spacing w:before="0" w:after="0"/>
        <w:ind w:left="720"/>
        <w:jc w:val="left"/>
        <w:rPr>
          <w:sz w:val="24"/>
          <w:szCs w:val="24"/>
        </w:rPr>
      </w:pPr>
      <w:r w:rsidRPr="00EC2782">
        <w:rPr>
          <w:sz w:val="24"/>
          <w:szCs w:val="24"/>
        </w:rPr>
        <w:t xml:space="preserve">Employees whose job responsibilities include regular or occasional driving and who are issued a </w:t>
      </w:r>
      <w:r w:rsidR="00DA44E5" w:rsidRPr="00EC2782">
        <w:rPr>
          <w:sz w:val="24"/>
          <w:szCs w:val="24"/>
        </w:rPr>
        <w:t>mobile</w:t>
      </w:r>
      <w:r w:rsidRPr="00EC2782">
        <w:rPr>
          <w:sz w:val="24"/>
          <w:szCs w:val="24"/>
        </w:rPr>
        <w:t xml:space="preserve"> phone for business use are expected to refrain from using the phone while driving unless using a hands free system. Safety must come before all other concerns. Regardless of the circumstances, including slow or stopped traffic, employees are strongly encouraged to pull off to the side of the road and safely stop the vehicle before placing or accepting a call. If acceptance of a call is unavoidable and pulling over is not an option, employees are expected to keep the call short, use hands free options if available, refrain from discussion of complicated or emotional discussions and keep their eyes on the road.  Special care should be taken in situations where there is traffic, inclement weather or the employee is driving in an unfamiliar area.</w:t>
      </w:r>
    </w:p>
    <w:p w:rsidR="0081026A" w:rsidRPr="00EC2782" w:rsidRDefault="0081026A" w:rsidP="00570689">
      <w:pPr>
        <w:pStyle w:val="BodyText"/>
        <w:spacing w:before="0" w:after="0"/>
        <w:ind w:left="720"/>
        <w:jc w:val="left"/>
        <w:rPr>
          <w:sz w:val="24"/>
          <w:szCs w:val="24"/>
        </w:rPr>
      </w:pPr>
    </w:p>
    <w:p w:rsidR="0081026A" w:rsidRPr="00EC2782" w:rsidRDefault="0081026A" w:rsidP="00570689">
      <w:pPr>
        <w:spacing w:after="0" w:line="240" w:lineRule="auto"/>
        <w:ind w:left="720"/>
        <w:rPr>
          <w:rFonts w:ascii="Arial" w:hAnsi="Arial" w:cs="Arial"/>
          <w:sz w:val="24"/>
          <w:szCs w:val="24"/>
        </w:rPr>
      </w:pPr>
      <w:r w:rsidRPr="00EC2782">
        <w:rPr>
          <w:rFonts w:ascii="Arial" w:hAnsi="Arial" w:cs="Arial"/>
          <w:sz w:val="24"/>
          <w:szCs w:val="24"/>
        </w:rPr>
        <w:t>Employees whose job responsibilities do not specifically include driving as an essential function, but who are issued a cell phone for business use, are also expected to abide by the provisions above.</w:t>
      </w:r>
    </w:p>
    <w:p w:rsidR="0081026A" w:rsidRPr="00EC2782" w:rsidRDefault="0081026A" w:rsidP="00570689">
      <w:pPr>
        <w:spacing w:after="0" w:line="240" w:lineRule="auto"/>
        <w:ind w:left="720"/>
        <w:rPr>
          <w:rFonts w:ascii="Arial" w:hAnsi="Arial" w:cs="Arial"/>
          <w:sz w:val="24"/>
          <w:szCs w:val="24"/>
        </w:rPr>
      </w:pPr>
    </w:p>
    <w:p w:rsidR="0081026A" w:rsidRPr="00EC2782" w:rsidRDefault="0081026A" w:rsidP="00570689">
      <w:pPr>
        <w:spacing w:after="0" w:line="240" w:lineRule="auto"/>
        <w:ind w:left="720"/>
        <w:rPr>
          <w:rFonts w:ascii="Arial" w:hAnsi="Arial" w:cs="Arial"/>
          <w:sz w:val="24"/>
          <w:szCs w:val="24"/>
        </w:rPr>
      </w:pPr>
      <w:r w:rsidRPr="00EC2782">
        <w:rPr>
          <w:rFonts w:ascii="Arial" w:hAnsi="Arial" w:cs="Arial"/>
          <w:sz w:val="24"/>
          <w:szCs w:val="24"/>
        </w:rPr>
        <w:t>Employees who are charged with traffic violations resulting from the use of their phone while driving will be solely responsible for all liabilities that result from such actions.</w:t>
      </w:r>
    </w:p>
    <w:p w:rsidR="0081026A" w:rsidRPr="00EC2782" w:rsidRDefault="0081026A" w:rsidP="00570689">
      <w:pPr>
        <w:spacing w:after="0" w:line="240" w:lineRule="auto"/>
        <w:ind w:left="720"/>
        <w:rPr>
          <w:rFonts w:ascii="Arial" w:hAnsi="Arial" w:cs="Arial"/>
          <w:sz w:val="24"/>
          <w:szCs w:val="24"/>
        </w:rPr>
      </w:pPr>
    </w:p>
    <w:p w:rsidR="0081026A" w:rsidRPr="00EC2782" w:rsidRDefault="0081026A" w:rsidP="00570689">
      <w:pPr>
        <w:pStyle w:val="Heading4"/>
        <w:spacing w:before="0" w:line="240" w:lineRule="auto"/>
        <w:ind w:left="720"/>
        <w:rPr>
          <w:rFonts w:ascii="Arial" w:hAnsi="Arial" w:cs="Arial"/>
          <w:i w:val="0"/>
          <w:color w:val="auto"/>
          <w:sz w:val="24"/>
          <w:szCs w:val="24"/>
        </w:rPr>
      </w:pPr>
      <w:r w:rsidRPr="00EC2782">
        <w:rPr>
          <w:rFonts w:ascii="Arial" w:hAnsi="Arial" w:cs="Arial"/>
          <w:i w:val="0"/>
          <w:color w:val="auto"/>
          <w:sz w:val="24"/>
          <w:szCs w:val="24"/>
        </w:rPr>
        <w:t>Courtesy Issues</w:t>
      </w:r>
    </w:p>
    <w:p w:rsidR="0081026A" w:rsidRPr="00EC2782" w:rsidRDefault="0081026A" w:rsidP="00570689">
      <w:pPr>
        <w:pStyle w:val="BodyText"/>
        <w:spacing w:before="0" w:after="0"/>
        <w:ind w:left="720"/>
        <w:jc w:val="left"/>
        <w:rPr>
          <w:sz w:val="24"/>
          <w:szCs w:val="24"/>
        </w:rPr>
      </w:pPr>
      <w:r w:rsidRPr="00EC2782">
        <w:rPr>
          <w:sz w:val="24"/>
          <w:szCs w:val="24"/>
        </w:rPr>
        <w:t>As a courtesy to others and out of respect for fellow team members</w:t>
      </w:r>
      <w:r w:rsidR="005B28EA" w:rsidRPr="00EC2782">
        <w:rPr>
          <w:sz w:val="24"/>
          <w:szCs w:val="24"/>
        </w:rPr>
        <w:t xml:space="preserve">,  </w:t>
      </w:r>
      <w:r w:rsidR="00DA44E5" w:rsidRPr="00EC2782">
        <w:rPr>
          <w:sz w:val="24"/>
          <w:szCs w:val="24"/>
        </w:rPr>
        <w:t xml:space="preserve">company and personal </w:t>
      </w:r>
      <w:r w:rsidR="005B28EA" w:rsidRPr="00EC2782">
        <w:rPr>
          <w:sz w:val="24"/>
          <w:szCs w:val="24"/>
        </w:rPr>
        <w:t xml:space="preserve">phones should be turned off or set to silent/muted or vibrate/manner mode during meetings, conferences and in other locations where incoming calls may disrupt normal workflow. </w:t>
      </w:r>
    </w:p>
    <w:p w:rsidR="00844596" w:rsidRPr="00EC2782" w:rsidRDefault="00844596" w:rsidP="00EC2782">
      <w:pPr>
        <w:spacing w:after="0" w:line="240" w:lineRule="auto"/>
        <w:rPr>
          <w:rFonts w:ascii="Arial" w:eastAsia="Times New Roman" w:hAnsi="Arial" w:cs="Arial"/>
          <w:b/>
          <w:bCs/>
          <w:sz w:val="24"/>
          <w:szCs w:val="24"/>
          <w:u w:val="single"/>
        </w:rPr>
      </w:pPr>
    </w:p>
    <w:p w:rsidR="00280B24" w:rsidRPr="00EC2782" w:rsidRDefault="00280B24" w:rsidP="00EC2782">
      <w:pPr>
        <w:spacing w:after="0" w:line="240" w:lineRule="auto"/>
        <w:rPr>
          <w:rFonts w:ascii="Arial" w:eastAsia="Times New Roman" w:hAnsi="Arial" w:cs="Arial"/>
          <w:b/>
          <w:bCs/>
          <w:sz w:val="24"/>
          <w:szCs w:val="24"/>
          <w:u w:val="single"/>
        </w:rPr>
      </w:pPr>
      <w:r w:rsidRPr="00EC2782">
        <w:rPr>
          <w:rFonts w:ascii="Arial" w:eastAsia="Times New Roman" w:hAnsi="Arial" w:cs="Arial"/>
          <w:b/>
          <w:bCs/>
          <w:sz w:val="24"/>
          <w:szCs w:val="24"/>
          <w:u w:val="single"/>
        </w:rPr>
        <w:t>PROC</w:t>
      </w:r>
      <w:r w:rsidR="003748EA" w:rsidRPr="00EC2782">
        <w:rPr>
          <w:rFonts w:ascii="Arial" w:eastAsia="Times New Roman" w:hAnsi="Arial" w:cs="Arial"/>
          <w:b/>
          <w:bCs/>
          <w:sz w:val="24"/>
          <w:szCs w:val="24"/>
          <w:u w:val="single"/>
        </w:rPr>
        <w:t>EDURE</w:t>
      </w:r>
    </w:p>
    <w:p w:rsidR="00570689" w:rsidRDefault="0040691D" w:rsidP="00EC2782">
      <w:pPr>
        <w:spacing w:after="0" w:line="240" w:lineRule="auto"/>
        <w:rPr>
          <w:rFonts w:ascii="Arial" w:eastAsia="Times New Roman" w:hAnsi="Arial" w:cs="Arial"/>
          <w:sz w:val="24"/>
          <w:szCs w:val="24"/>
        </w:rPr>
      </w:pPr>
      <w:r w:rsidRPr="00EC2782">
        <w:rPr>
          <w:rFonts w:ascii="Arial" w:eastAsia="Times New Roman" w:hAnsi="Arial" w:cs="Arial"/>
          <w:sz w:val="24"/>
          <w:szCs w:val="24"/>
        </w:rPr>
        <w:t xml:space="preserve">Performance </w:t>
      </w:r>
      <w:r w:rsidR="00C5693F" w:rsidRPr="00EC2782">
        <w:rPr>
          <w:rFonts w:ascii="Arial" w:eastAsia="Times New Roman" w:hAnsi="Arial" w:cs="Arial"/>
          <w:sz w:val="24"/>
          <w:szCs w:val="24"/>
        </w:rPr>
        <w:t>Excellence</w:t>
      </w:r>
      <w:r w:rsidR="006D1DDA" w:rsidRPr="00EC2782">
        <w:rPr>
          <w:rFonts w:ascii="Arial" w:eastAsia="Times New Roman" w:hAnsi="Arial" w:cs="Arial"/>
          <w:sz w:val="24"/>
          <w:szCs w:val="24"/>
        </w:rPr>
        <w:t xml:space="preserve"> will review this policy as needed. Changes will be authorized by the approval of the </w:t>
      </w:r>
      <w:r w:rsidRPr="00EC2782">
        <w:rPr>
          <w:rFonts w:ascii="Arial" w:eastAsia="Times New Roman" w:hAnsi="Arial" w:cs="Arial"/>
          <w:sz w:val="24"/>
          <w:szCs w:val="24"/>
        </w:rPr>
        <w:t>Coordinating Council</w:t>
      </w:r>
      <w:r w:rsidR="006D1DDA" w:rsidRPr="00EC2782">
        <w:rPr>
          <w:rFonts w:ascii="Arial" w:eastAsia="Times New Roman" w:hAnsi="Arial" w:cs="Arial"/>
          <w:sz w:val="24"/>
          <w:szCs w:val="24"/>
        </w:rPr>
        <w:t xml:space="preserve">. </w:t>
      </w:r>
      <w:r w:rsidRPr="00EC2782">
        <w:rPr>
          <w:rFonts w:ascii="Arial" w:eastAsia="Times New Roman" w:hAnsi="Arial" w:cs="Arial"/>
          <w:sz w:val="24"/>
          <w:szCs w:val="24"/>
        </w:rPr>
        <w:t xml:space="preserve">Employees </w:t>
      </w:r>
      <w:r w:rsidR="006D1DDA" w:rsidRPr="00EC2782">
        <w:rPr>
          <w:rFonts w:ascii="Arial" w:eastAsia="Times New Roman" w:hAnsi="Arial" w:cs="Arial"/>
          <w:sz w:val="24"/>
          <w:szCs w:val="24"/>
        </w:rPr>
        <w:t xml:space="preserve">with questions or comments about this </w:t>
      </w:r>
      <w:r w:rsidRPr="00EC2782">
        <w:rPr>
          <w:rFonts w:ascii="Arial" w:eastAsia="Times New Roman" w:hAnsi="Arial" w:cs="Arial"/>
          <w:sz w:val="24"/>
          <w:szCs w:val="24"/>
        </w:rPr>
        <w:t xml:space="preserve">policy should contact the </w:t>
      </w:r>
      <w:r w:rsidR="00C32ADA" w:rsidRPr="00EC2782">
        <w:rPr>
          <w:rFonts w:ascii="Arial" w:eastAsia="Times New Roman" w:hAnsi="Arial" w:cs="Arial"/>
          <w:sz w:val="24"/>
          <w:szCs w:val="24"/>
        </w:rPr>
        <w:t>Chief Information and Administrative Systems Officer</w:t>
      </w:r>
      <w:r w:rsidR="006D1DDA" w:rsidRPr="00EC2782">
        <w:rPr>
          <w:rFonts w:ascii="Arial" w:eastAsia="Times New Roman" w:hAnsi="Arial" w:cs="Arial"/>
          <w:sz w:val="24"/>
          <w:szCs w:val="24"/>
        </w:rPr>
        <w:t>.</w:t>
      </w:r>
    </w:p>
    <w:p w:rsidR="00570689" w:rsidRDefault="00570689" w:rsidP="00EC2782">
      <w:pPr>
        <w:spacing w:after="0" w:line="240" w:lineRule="auto"/>
        <w:rPr>
          <w:rFonts w:ascii="Arial" w:eastAsia="Times New Roman" w:hAnsi="Arial" w:cs="Arial"/>
          <w:sz w:val="24"/>
          <w:szCs w:val="24"/>
        </w:rPr>
      </w:pPr>
    </w:p>
    <w:p w:rsidR="00F876DA" w:rsidRDefault="00570689" w:rsidP="00EC2782">
      <w:pPr>
        <w:spacing w:after="0" w:line="240" w:lineRule="auto"/>
        <w:rPr>
          <w:rFonts w:ascii="Arial" w:eastAsia="Times New Roman" w:hAnsi="Arial" w:cs="Arial"/>
          <w:sz w:val="24"/>
          <w:szCs w:val="24"/>
        </w:rPr>
      </w:pPr>
      <w:r>
        <w:rPr>
          <w:rFonts w:ascii="Arial" w:eastAsia="Times New Roman" w:hAnsi="Arial" w:cs="Arial"/>
          <w:sz w:val="24"/>
          <w:szCs w:val="24"/>
        </w:rPr>
        <w:t xml:space="preserve">Refer to the Acceptable Technology Usage Agreement, Laptop Agreement, Mobile Phone Agreement located </w:t>
      </w:r>
      <w:r w:rsidR="002459C1">
        <w:rPr>
          <w:rFonts w:ascii="Arial" w:eastAsia="Times New Roman" w:hAnsi="Arial" w:cs="Arial"/>
          <w:sz w:val="24"/>
          <w:szCs w:val="24"/>
        </w:rPr>
        <w:t xml:space="preserve">at </w:t>
      </w:r>
      <w:hyperlink r:id="rId8" w:history="1">
        <w:r w:rsidR="002459C1" w:rsidRPr="002459C1">
          <w:rPr>
            <w:rStyle w:val="Hyperlink"/>
            <w:rFonts w:ascii="Arial" w:eastAsia="Times New Roman" w:hAnsi="Arial" w:cs="Arial"/>
            <w:sz w:val="24"/>
            <w:szCs w:val="24"/>
          </w:rPr>
          <w:t>\\Tha-fs1\2006\Approved Forms 2015\Technology Usage Forms</w:t>
        </w:r>
      </w:hyperlink>
      <w:r w:rsidR="002459C1">
        <w:rPr>
          <w:rFonts w:ascii="Arial" w:eastAsia="Times New Roman" w:hAnsi="Arial" w:cs="Arial"/>
          <w:sz w:val="24"/>
          <w:szCs w:val="24"/>
        </w:rPr>
        <w:t>.</w:t>
      </w:r>
    </w:p>
    <w:p w:rsidR="00DA3DC5" w:rsidRPr="001D75F0" w:rsidRDefault="00DA3DC5" w:rsidP="00F876DA">
      <w:pPr>
        <w:rPr>
          <w:rFonts w:ascii="Arial" w:eastAsia="Times New Roman" w:hAnsi="Arial" w:cs="Arial"/>
          <w:sz w:val="24"/>
          <w:szCs w:val="24"/>
        </w:rPr>
      </w:pPr>
    </w:p>
    <w:sectPr w:rsidR="00DA3DC5" w:rsidRPr="001D75F0" w:rsidSect="006C2817">
      <w:footerReference w:type="default" r:id="rId9"/>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D9E" w:rsidRDefault="009B5D9E">
      <w:pPr>
        <w:spacing w:after="0" w:line="240" w:lineRule="auto"/>
      </w:pPr>
      <w:r>
        <w:separator/>
      </w:r>
    </w:p>
  </w:endnote>
  <w:endnote w:type="continuationSeparator" w:id="0">
    <w:p w:rsidR="009B5D9E" w:rsidRDefault="009B5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D9E" w:rsidRPr="00C205C2" w:rsidRDefault="009B5D9E" w:rsidP="00C205C2">
    <w:pPr>
      <w:pStyle w:val="Footer"/>
      <w:tabs>
        <w:tab w:val="clear" w:pos="4680"/>
        <w:tab w:val="clear" w:pos="9360"/>
        <w:tab w:val="right" w:pos="10800"/>
      </w:tabs>
      <w:rPr>
        <w:rFonts w:ascii="Arial" w:hAnsi="Arial" w:cs="Arial"/>
        <w:sz w:val="16"/>
        <w:szCs w:val="16"/>
      </w:rPr>
    </w:pPr>
    <w:fldSimple w:instr=" FILENAME  \p  \* MERGEFORMAT ">
      <w:r w:rsidRPr="00C205C2">
        <w:rPr>
          <w:rFonts w:ascii="Arial" w:hAnsi="Arial" w:cs="Arial"/>
          <w:noProof/>
          <w:sz w:val="16"/>
          <w:szCs w:val="16"/>
        </w:rPr>
        <w:t>G:\Policy and Procedures\Administrative Policy and Procedure Manual\VII. Management of Information\Technology Usage Policy today.docx</w:t>
      </w:r>
    </w:fldSimple>
    <w:r>
      <w:rPr>
        <w:rFonts w:ascii="Arial" w:hAnsi="Arial" w:cs="Arial"/>
        <w:sz w:val="16"/>
        <w:szCs w:val="16"/>
      </w:rPr>
      <w:tab/>
    </w:r>
    <w:r w:rsidRPr="006C2817">
      <w:rPr>
        <w:rFonts w:ascii="Arial" w:hAnsi="Arial" w:cs="Arial"/>
        <w:sz w:val="16"/>
        <w:szCs w:val="16"/>
      </w:rPr>
      <w:fldChar w:fldCharType="begin"/>
    </w:r>
    <w:r w:rsidRPr="006C2817">
      <w:rPr>
        <w:rFonts w:ascii="Arial" w:hAnsi="Arial" w:cs="Arial"/>
        <w:sz w:val="16"/>
        <w:szCs w:val="16"/>
      </w:rPr>
      <w:instrText xml:space="preserve"> PAGE   \* MERGEFORMAT </w:instrText>
    </w:r>
    <w:r w:rsidRPr="006C2817">
      <w:rPr>
        <w:rFonts w:ascii="Arial" w:hAnsi="Arial" w:cs="Arial"/>
        <w:sz w:val="16"/>
        <w:szCs w:val="16"/>
      </w:rPr>
      <w:fldChar w:fldCharType="separate"/>
    </w:r>
    <w:r w:rsidR="00F876DA">
      <w:rPr>
        <w:rFonts w:ascii="Arial" w:hAnsi="Arial" w:cs="Arial"/>
        <w:noProof/>
        <w:sz w:val="16"/>
        <w:szCs w:val="16"/>
      </w:rPr>
      <w:t>6</w:t>
    </w:r>
    <w:r w:rsidRPr="006C2817">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D9E" w:rsidRDefault="009B5D9E">
      <w:pPr>
        <w:spacing w:after="0" w:line="240" w:lineRule="auto"/>
      </w:pPr>
      <w:r>
        <w:separator/>
      </w:r>
    </w:p>
  </w:footnote>
  <w:footnote w:type="continuationSeparator" w:id="0">
    <w:p w:rsidR="009B5D9E" w:rsidRDefault="009B5D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726"/>
    <w:multiLevelType w:val="hybridMultilevel"/>
    <w:tmpl w:val="144AC352"/>
    <w:lvl w:ilvl="0" w:tplc="87EE2144">
      <w:start w:val="1"/>
      <w:numFmt w:val="decimal"/>
      <w:lvlText w:val="%1."/>
      <w:legacy w:legacy="1" w:legacySpace="0" w:legacyIndent="273"/>
      <w:lvlJc w:val="left"/>
      <w:rPr>
        <w:rFonts w:ascii="Arial" w:hAnsi="Arial" w:hint="default"/>
      </w:rPr>
    </w:lvl>
    <w:lvl w:ilvl="1" w:tplc="C8422476">
      <w:start w:val="1"/>
      <w:numFmt w:val="decimal"/>
      <w:lvlText w:val="%2."/>
      <w:lvlJc w:val="left"/>
      <w:pPr>
        <w:tabs>
          <w:tab w:val="num" w:pos="1440"/>
        </w:tabs>
        <w:ind w:left="1440" w:hanging="360"/>
      </w:pPr>
      <w:rPr>
        <w:rFonts w:hint="default"/>
      </w:rPr>
    </w:lvl>
    <w:lvl w:ilvl="2" w:tplc="8FA4338C">
      <w:start w:val="1"/>
      <w:numFmt w:val="lowerLetter"/>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2A6C56"/>
    <w:multiLevelType w:val="multilevel"/>
    <w:tmpl w:val="ED6E5E3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0AF1719C"/>
    <w:multiLevelType w:val="hybridMultilevel"/>
    <w:tmpl w:val="771E1D2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F36447"/>
    <w:multiLevelType w:val="hybridMultilevel"/>
    <w:tmpl w:val="951827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868D3"/>
    <w:multiLevelType w:val="hybridMultilevel"/>
    <w:tmpl w:val="4B02ECD0"/>
    <w:lvl w:ilvl="0" w:tplc="04090001">
      <w:start w:val="1"/>
      <w:numFmt w:val="bullet"/>
      <w:lvlText w:val=""/>
      <w:lvlJc w:val="left"/>
      <w:pPr>
        <w:tabs>
          <w:tab w:val="num" w:pos="379"/>
        </w:tabs>
        <w:ind w:left="379" w:hanging="360"/>
      </w:pPr>
      <w:rPr>
        <w:rFonts w:ascii="Symbol" w:hAnsi="Symbol" w:hint="default"/>
      </w:rPr>
    </w:lvl>
    <w:lvl w:ilvl="1" w:tplc="04090001">
      <w:start w:val="1"/>
      <w:numFmt w:val="bullet"/>
      <w:lvlText w:val=""/>
      <w:lvlJc w:val="left"/>
      <w:pPr>
        <w:tabs>
          <w:tab w:val="num" w:pos="1099"/>
        </w:tabs>
        <w:ind w:left="1099" w:hanging="360"/>
      </w:pPr>
      <w:rPr>
        <w:rFonts w:ascii="Symbol" w:hAnsi="Symbol" w:hint="default"/>
      </w:rPr>
    </w:lvl>
    <w:lvl w:ilvl="2" w:tplc="759C6ADE">
      <w:start w:val="2"/>
      <w:numFmt w:val="decimal"/>
      <w:lvlText w:val="%3."/>
      <w:lvlJc w:val="left"/>
      <w:pPr>
        <w:tabs>
          <w:tab w:val="num" w:pos="1999"/>
        </w:tabs>
        <w:ind w:left="1999" w:hanging="360"/>
      </w:pPr>
      <w:rPr>
        <w:rFonts w:hint="default"/>
      </w:rPr>
    </w:lvl>
    <w:lvl w:ilvl="3" w:tplc="0409000F" w:tentative="1">
      <w:start w:val="1"/>
      <w:numFmt w:val="decimal"/>
      <w:lvlText w:val="%4."/>
      <w:lvlJc w:val="left"/>
      <w:pPr>
        <w:tabs>
          <w:tab w:val="num" w:pos="2539"/>
        </w:tabs>
        <w:ind w:left="2539" w:hanging="360"/>
      </w:pPr>
    </w:lvl>
    <w:lvl w:ilvl="4" w:tplc="04090019" w:tentative="1">
      <w:start w:val="1"/>
      <w:numFmt w:val="lowerLetter"/>
      <w:lvlText w:val="%5."/>
      <w:lvlJc w:val="left"/>
      <w:pPr>
        <w:tabs>
          <w:tab w:val="num" w:pos="3259"/>
        </w:tabs>
        <w:ind w:left="3259" w:hanging="360"/>
      </w:pPr>
    </w:lvl>
    <w:lvl w:ilvl="5" w:tplc="0409001B" w:tentative="1">
      <w:start w:val="1"/>
      <w:numFmt w:val="lowerRoman"/>
      <w:lvlText w:val="%6."/>
      <w:lvlJc w:val="right"/>
      <w:pPr>
        <w:tabs>
          <w:tab w:val="num" w:pos="3979"/>
        </w:tabs>
        <w:ind w:left="3979" w:hanging="180"/>
      </w:pPr>
    </w:lvl>
    <w:lvl w:ilvl="6" w:tplc="0409000F" w:tentative="1">
      <w:start w:val="1"/>
      <w:numFmt w:val="decimal"/>
      <w:lvlText w:val="%7."/>
      <w:lvlJc w:val="left"/>
      <w:pPr>
        <w:tabs>
          <w:tab w:val="num" w:pos="4699"/>
        </w:tabs>
        <w:ind w:left="4699" w:hanging="360"/>
      </w:pPr>
    </w:lvl>
    <w:lvl w:ilvl="7" w:tplc="04090019" w:tentative="1">
      <w:start w:val="1"/>
      <w:numFmt w:val="lowerLetter"/>
      <w:lvlText w:val="%8."/>
      <w:lvlJc w:val="left"/>
      <w:pPr>
        <w:tabs>
          <w:tab w:val="num" w:pos="5419"/>
        </w:tabs>
        <w:ind w:left="5419" w:hanging="360"/>
      </w:pPr>
    </w:lvl>
    <w:lvl w:ilvl="8" w:tplc="0409001B" w:tentative="1">
      <w:start w:val="1"/>
      <w:numFmt w:val="lowerRoman"/>
      <w:lvlText w:val="%9."/>
      <w:lvlJc w:val="right"/>
      <w:pPr>
        <w:tabs>
          <w:tab w:val="num" w:pos="6139"/>
        </w:tabs>
        <w:ind w:left="6139" w:hanging="180"/>
      </w:pPr>
    </w:lvl>
  </w:abstractNum>
  <w:abstractNum w:abstractNumId="5">
    <w:nsid w:val="1A683823"/>
    <w:multiLevelType w:val="hybridMultilevel"/>
    <w:tmpl w:val="899E02D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1A7D56A6"/>
    <w:multiLevelType w:val="hybridMultilevel"/>
    <w:tmpl w:val="C1EAA87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F13D5"/>
    <w:multiLevelType w:val="multilevel"/>
    <w:tmpl w:val="06BE246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216B4E9D"/>
    <w:multiLevelType w:val="hybridMultilevel"/>
    <w:tmpl w:val="63505E5E"/>
    <w:lvl w:ilvl="0" w:tplc="A67EB4AA">
      <w:start w:val="1"/>
      <w:numFmt w:val="decimal"/>
      <w:lvlText w:val="%1."/>
      <w:lvlJc w:val="left"/>
      <w:pPr>
        <w:ind w:left="153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37B2A"/>
    <w:multiLevelType w:val="hybridMultilevel"/>
    <w:tmpl w:val="A6242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3E01FE"/>
    <w:multiLevelType w:val="multilevel"/>
    <w:tmpl w:val="3B92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F62775"/>
    <w:multiLevelType w:val="hybridMultilevel"/>
    <w:tmpl w:val="0D668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7903A9"/>
    <w:multiLevelType w:val="hybridMultilevel"/>
    <w:tmpl w:val="28E653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5B4021B0">
      <w:start w:val="1"/>
      <w:numFmt w:val="upp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F80FC9"/>
    <w:multiLevelType w:val="hybridMultilevel"/>
    <w:tmpl w:val="8AC2DC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11622C"/>
    <w:multiLevelType w:val="hybridMultilevel"/>
    <w:tmpl w:val="F23C6838"/>
    <w:lvl w:ilvl="0" w:tplc="04090001">
      <w:start w:val="1"/>
      <w:numFmt w:val="bullet"/>
      <w:lvlText w:val=""/>
      <w:lvlJc w:val="left"/>
      <w:pPr>
        <w:tabs>
          <w:tab w:val="num" w:pos="379"/>
        </w:tabs>
        <w:ind w:left="379" w:hanging="360"/>
      </w:pPr>
      <w:rPr>
        <w:rFonts w:ascii="Symbol" w:hAnsi="Symbol" w:hint="default"/>
      </w:rPr>
    </w:lvl>
    <w:lvl w:ilvl="1" w:tplc="04090003" w:tentative="1">
      <w:start w:val="1"/>
      <w:numFmt w:val="bullet"/>
      <w:lvlText w:val="o"/>
      <w:lvlJc w:val="left"/>
      <w:pPr>
        <w:tabs>
          <w:tab w:val="num" w:pos="1099"/>
        </w:tabs>
        <w:ind w:left="1099" w:hanging="360"/>
      </w:pPr>
      <w:rPr>
        <w:rFonts w:ascii="Courier New" w:hAnsi="Courier New" w:cs="Courier New" w:hint="default"/>
      </w:rPr>
    </w:lvl>
    <w:lvl w:ilvl="2" w:tplc="04090005" w:tentative="1">
      <w:start w:val="1"/>
      <w:numFmt w:val="bullet"/>
      <w:lvlText w:val=""/>
      <w:lvlJc w:val="left"/>
      <w:pPr>
        <w:tabs>
          <w:tab w:val="num" w:pos="1819"/>
        </w:tabs>
        <w:ind w:left="1819" w:hanging="360"/>
      </w:pPr>
      <w:rPr>
        <w:rFonts w:ascii="Wingdings" w:hAnsi="Wingdings" w:hint="default"/>
      </w:rPr>
    </w:lvl>
    <w:lvl w:ilvl="3" w:tplc="04090001" w:tentative="1">
      <w:start w:val="1"/>
      <w:numFmt w:val="bullet"/>
      <w:lvlText w:val=""/>
      <w:lvlJc w:val="left"/>
      <w:pPr>
        <w:tabs>
          <w:tab w:val="num" w:pos="2539"/>
        </w:tabs>
        <w:ind w:left="2539" w:hanging="360"/>
      </w:pPr>
      <w:rPr>
        <w:rFonts w:ascii="Symbol" w:hAnsi="Symbol" w:hint="default"/>
      </w:rPr>
    </w:lvl>
    <w:lvl w:ilvl="4" w:tplc="04090003" w:tentative="1">
      <w:start w:val="1"/>
      <w:numFmt w:val="bullet"/>
      <w:lvlText w:val="o"/>
      <w:lvlJc w:val="left"/>
      <w:pPr>
        <w:tabs>
          <w:tab w:val="num" w:pos="3259"/>
        </w:tabs>
        <w:ind w:left="3259" w:hanging="360"/>
      </w:pPr>
      <w:rPr>
        <w:rFonts w:ascii="Courier New" w:hAnsi="Courier New" w:cs="Courier New" w:hint="default"/>
      </w:rPr>
    </w:lvl>
    <w:lvl w:ilvl="5" w:tplc="04090005" w:tentative="1">
      <w:start w:val="1"/>
      <w:numFmt w:val="bullet"/>
      <w:lvlText w:val=""/>
      <w:lvlJc w:val="left"/>
      <w:pPr>
        <w:tabs>
          <w:tab w:val="num" w:pos="3979"/>
        </w:tabs>
        <w:ind w:left="3979" w:hanging="360"/>
      </w:pPr>
      <w:rPr>
        <w:rFonts w:ascii="Wingdings" w:hAnsi="Wingdings" w:hint="default"/>
      </w:rPr>
    </w:lvl>
    <w:lvl w:ilvl="6" w:tplc="04090001" w:tentative="1">
      <w:start w:val="1"/>
      <w:numFmt w:val="bullet"/>
      <w:lvlText w:val=""/>
      <w:lvlJc w:val="left"/>
      <w:pPr>
        <w:tabs>
          <w:tab w:val="num" w:pos="4699"/>
        </w:tabs>
        <w:ind w:left="4699" w:hanging="360"/>
      </w:pPr>
      <w:rPr>
        <w:rFonts w:ascii="Symbol" w:hAnsi="Symbol" w:hint="default"/>
      </w:rPr>
    </w:lvl>
    <w:lvl w:ilvl="7" w:tplc="04090003" w:tentative="1">
      <w:start w:val="1"/>
      <w:numFmt w:val="bullet"/>
      <w:lvlText w:val="o"/>
      <w:lvlJc w:val="left"/>
      <w:pPr>
        <w:tabs>
          <w:tab w:val="num" w:pos="5419"/>
        </w:tabs>
        <w:ind w:left="5419" w:hanging="360"/>
      </w:pPr>
      <w:rPr>
        <w:rFonts w:ascii="Courier New" w:hAnsi="Courier New" w:cs="Courier New" w:hint="default"/>
      </w:rPr>
    </w:lvl>
    <w:lvl w:ilvl="8" w:tplc="04090005" w:tentative="1">
      <w:start w:val="1"/>
      <w:numFmt w:val="bullet"/>
      <w:lvlText w:val=""/>
      <w:lvlJc w:val="left"/>
      <w:pPr>
        <w:tabs>
          <w:tab w:val="num" w:pos="6139"/>
        </w:tabs>
        <w:ind w:left="6139" w:hanging="360"/>
      </w:pPr>
      <w:rPr>
        <w:rFonts w:ascii="Wingdings" w:hAnsi="Wingdings" w:hint="default"/>
      </w:rPr>
    </w:lvl>
  </w:abstractNum>
  <w:abstractNum w:abstractNumId="15">
    <w:nsid w:val="3B7B1445"/>
    <w:multiLevelType w:val="hybridMultilevel"/>
    <w:tmpl w:val="CAF6C9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523E56D9"/>
    <w:multiLevelType w:val="hybridMultilevel"/>
    <w:tmpl w:val="2A1CD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A0649"/>
    <w:multiLevelType w:val="hybridMultilevel"/>
    <w:tmpl w:val="ADA8B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E97E5B"/>
    <w:multiLevelType w:val="hybridMultilevel"/>
    <w:tmpl w:val="D3B2E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EE2C88"/>
    <w:multiLevelType w:val="hybridMultilevel"/>
    <w:tmpl w:val="F9280204"/>
    <w:lvl w:ilvl="0" w:tplc="0409000F">
      <w:start w:val="1"/>
      <w:numFmt w:val="decimal"/>
      <w:lvlText w:val="%1."/>
      <w:lvlJc w:val="left"/>
      <w:pPr>
        <w:ind w:left="1440" w:hanging="360"/>
      </w:pPr>
    </w:lvl>
    <w:lvl w:ilvl="1" w:tplc="A67EB4AA">
      <w:start w:val="1"/>
      <w:numFmt w:val="decimal"/>
      <w:lvlText w:val="%2."/>
      <w:lvlJc w:val="left"/>
      <w:pPr>
        <w:ind w:left="1530" w:hanging="360"/>
      </w:pPr>
      <w:rPr>
        <w:sz w:val="24"/>
        <w:szCs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3800B2"/>
    <w:multiLevelType w:val="hybridMultilevel"/>
    <w:tmpl w:val="CD605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2900F0"/>
    <w:multiLevelType w:val="hybridMultilevel"/>
    <w:tmpl w:val="D12E71CA"/>
    <w:lvl w:ilvl="0" w:tplc="5B4021B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681C9A"/>
    <w:multiLevelType w:val="hybridMultilevel"/>
    <w:tmpl w:val="D58AC0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15"/>
  </w:num>
  <w:num w:numId="5">
    <w:abstractNumId w:val="18"/>
  </w:num>
  <w:num w:numId="6">
    <w:abstractNumId w:val="3"/>
  </w:num>
  <w:num w:numId="7">
    <w:abstractNumId w:val="22"/>
  </w:num>
  <w:num w:numId="8">
    <w:abstractNumId w:val="21"/>
  </w:num>
  <w:num w:numId="9">
    <w:abstractNumId w:val="2"/>
  </w:num>
  <w:num w:numId="10">
    <w:abstractNumId w:val="13"/>
  </w:num>
  <w:num w:numId="11">
    <w:abstractNumId w:val="19"/>
  </w:num>
  <w:num w:numId="12">
    <w:abstractNumId w:val="14"/>
  </w:num>
  <w:num w:numId="13">
    <w:abstractNumId w:val="4"/>
  </w:num>
  <w:num w:numId="14">
    <w:abstractNumId w:val="0"/>
  </w:num>
  <w:num w:numId="15">
    <w:abstractNumId w:val="11"/>
  </w:num>
  <w:num w:numId="16">
    <w:abstractNumId w:val="20"/>
  </w:num>
  <w:num w:numId="17">
    <w:abstractNumId w:val="16"/>
  </w:num>
  <w:num w:numId="18">
    <w:abstractNumId w:val="6"/>
  </w:num>
  <w:num w:numId="19">
    <w:abstractNumId w:val="5"/>
  </w:num>
  <w:num w:numId="20">
    <w:abstractNumId w:val="9"/>
  </w:num>
  <w:num w:numId="21">
    <w:abstractNumId w:val="12"/>
  </w:num>
  <w:num w:numId="22">
    <w:abstractNumId w:val="17"/>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markup="0"/>
  <w:trackRevisions/>
  <w:defaultTabStop w:val="720"/>
  <w:drawingGridHorizontalSpacing w:val="10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6D1DDA"/>
    <w:rsid w:val="00016264"/>
    <w:rsid w:val="0001720C"/>
    <w:rsid w:val="0006535F"/>
    <w:rsid w:val="00066488"/>
    <w:rsid w:val="00087CFE"/>
    <w:rsid w:val="00097A9C"/>
    <w:rsid w:val="000A7128"/>
    <w:rsid w:val="000E0CA3"/>
    <w:rsid w:val="00171113"/>
    <w:rsid w:val="001775DA"/>
    <w:rsid w:val="001A14C7"/>
    <w:rsid w:val="001B47CF"/>
    <w:rsid w:val="001C5FB1"/>
    <w:rsid w:val="001C62AC"/>
    <w:rsid w:val="001D75F0"/>
    <w:rsid w:val="001E1EC7"/>
    <w:rsid w:val="002032E2"/>
    <w:rsid w:val="002309CA"/>
    <w:rsid w:val="002459C1"/>
    <w:rsid w:val="002577C6"/>
    <w:rsid w:val="00280B24"/>
    <w:rsid w:val="002B29AD"/>
    <w:rsid w:val="00347DE1"/>
    <w:rsid w:val="00350CE6"/>
    <w:rsid w:val="003555DD"/>
    <w:rsid w:val="003748EA"/>
    <w:rsid w:val="00393883"/>
    <w:rsid w:val="003D023D"/>
    <w:rsid w:val="003D4002"/>
    <w:rsid w:val="003F0F3E"/>
    <w:rsid w:val="003F6979"/>
    <w:rsid w:val="0040366F"/>
    <w:rsid w:val="0040691D"/>
    <w:rsid w:val="004102CD"/>
    <w:rsid w:val="00414F50"/>
    <w:rsid w:val="00437307"/>
    <w:rsid w:val="00445389"/>
    <w:rsid w:val="00470560"/>
    <w:rsid w:val="0047675A"/>
    <w:rsid w:val="004D2662"/>
    <w:rsid w:val="004E0658"/>
    <w:rsid w:val="00504D74"/>
    <w:rsid w:val="00557FB0"/>
    <w:rsid w:val="00570689"/>
    <w:rsid w:val="00572116"/>
    <w:rsid w:val="00577C09"/>
    <w:rsid w:val="00586DE3"/>
    <w:rsid w:val="005918DC"/>
    <w:rsid w:val="005B28EA"/>
    <w:rsid w:val="005B4F1B"/>
    <w:rsid w:val="00606717"/>
    <w:rsid w:val="00607E5C"/>
    <w:rsid w:val="00621561"/>
    <w:rsid w:val="00621E2D"/>
    <w:rsid w:val="0062546A"/>
    <w:rsid w:val="00633400"/>
    <w:rsid w:val="00651F4A"/>
    <w:rsid w:val="00655BF7"/>
    <w:rsid w:val="006C2817"/>
    <w:rsid w:val="006D1DDA"/>
    <w:rsid w:val="006D7980"/>
    <w:rsid w:val="006E41EA"/>
    <w:rsid w:val="00721A88"/>
    <w:rsid w:val="0073701D"/>
    <w:rsid w:val="007420F3"/>
    <w:rsid w:val="00781B32"/>
    <w:rsid w:val="00793B54"/>
    <w:rsid w:val="008002DE"/>
    <w:rsid w:val="0081026A"/>
    <w:rsid w:val="00841B30"/>
    <w:rsid w:val="00844596"/>
    <w:rsid w:val="00875C8D"/>
    <w:rsid w:val="0089218C"/>
    <w:rsid w:val="008A48AC"/>
    <w:rsid w:val="008C54BC"/>
    <w:rsid w:val="008F1F04"/>
    <w:rsid w:val="008F752E"/>
    <w:rsid w:val="00944E34"/>
    <w:rsid w:val="0096760B"/>
    <w:rsid w:val="00971C8B"/>
    <w:rsid w:val="0097301C"/>
    <w:rsid w:val="009925F2"/>
    <w:rsid w:val="009B5D9E"/>
    <w:rsid w:val="009C7070"/>
    <w:rsid w:val="009E1649"/>
    <w:rsid w:val="00A10A17"/>
    <w:rsid w:val="00A35DE8"/>
    <w:rsid w:val="00A50E13"/>
    <w:rsid w:val="00A624BC"/>
    <w:rsid w:val="00A711FA"/>
    <w:rsid w:val="00A73D5B"/>
    <w:rsid w:val="00AB2619"/>
    <w:rsid w:val="00AB4AC1"/>
    <w:rsid w:val="00AF5971"/>
    <w:rsid w:val="00B33585"/>
    <w:rsid w:val="00B34A64"/>
    <w:rsid w:val="00B546CE"/>
    <w:rsid w:val="00B6411E"/>
    <w:rsid w:val="00B773C7"/>
    <w:rsid w:val="00B960C2"/>
    <w:rsid w:val="00C0347B"/>
    <w:rsid w:val="00C03CE8"/>
    <w:rsid w:val="00C0501B"/>
    <w:rsid w:val="00C205C2"/>
    <w:rsid w:val="00C32ADA"/>
    <w:rsid w:val="00C45C6E"/>
    <w:rsid w:val="00C5693F"/>
    <w:rsid w:val="00C72FD0"/>
    <w:rsid w:val="00C96030"/>
    <w:rsid w:val="00CA620E"/>
    <w:rsid w:val="00CE2F05"/>
    <w:rsid w:val="00D0167F"/>
    <w:rsid w:val="00D0439D"/>
    <w:rsid w:val="00D21207"/>
    <w:rsid w:val="00D21B2F"/>
    <w:rsid w:val="00D3299E"/>
    <w:rsid w:val="00D365CC"/>
    <w:rsid w:val="00D50E59"/>
    <w:rsid w:val="00D617A8"/>
    <w:rsid w:val="00D6305A"/>
    <w:rsid w:val="00D8205B"/>
    <w:rsid w:val="00D94CDB"/>
    <w:rsid w:val="00DA3DC5"/>
    <w:rsid w:val="00DA44E5"/>
    <w:rsid w:val="00DA45C6"/>
    <w:rsid w:val="00DD4C9A"/>
    <w:rsid w:val="00DE4B29"/>
    <w:rsid w:val="00DE6745"/>
    <w:rsid w:val="00E01A1F"/>
    <w:rsid w:val="00E548D3"/>
    <w:rsid w:val="00E6046D"/>
    <w:rsid w:val="00E6521C"/>
    <w:rsid w:val="00E707ED"/>
    <w:rsid w:val="00E720B2"/>
    <w:rsid w:val="00E953DF"/>
    <w:rsid w:val="00EA738F"/>
    <w:rsid w:val="00EC2782"/>
    <w:rsid w:val="00F10E48"/>
    <w:rsid w:val="00F21516"/>
    <w:rsid w:val="00F46751"/>
    <w:rsid w:val="00F83336"/>
    <w:rsid w:val="00F876DA"/>
    <w:rsid w:val="00F91BD4"/>
    <w:rsid w:val="00F93381"/>
    <w:rsid w:val="00FA12BB"/>
    <w:rsid w:val="00FB0DBD"/>
    <w:rsid w:val="00FB24E1"/>
    <w:rsid w:val="00FB2F6D"/>
    <w:rsid w:val="00FC2C11"/>
    <w:rsid w:val="00FF3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717"/>
  </w:style>
  <w:style w:type="paragraph" w:styleId="Heading1">
    <w:name w:val="heading 1"/>
    <w:basedOn w:val="Normal"/>
    <w:next w:val="Normal"/>
    <w:link w:val="Heading1Char"/>
    <w:qFormat/>
    <w:rsid w:val="0006535F"/>
    <w:pPr>
      <w:keepNext/>
      <w:widowControl w:val="0"/>
      <w:spacing w:before="240" w:after="60" w:line="240" w:lineRule="auto"/>
      <w:outlineLvl w:val="0"/>
    </w:pPr>
    <w:rPr>
      <w:rFonts w:ascii="Arial" w:eastAsia="Times New Roman" w:hAnsi="Arial" w:cs="Times New Roman"/>
      <w:b/>
      <w:snapToGrid w:val="0"/>
      <w:kern w:val="28"/>
      <w:sz w:val="28"/>
      <w:szCs w:val="20"/>
    </w:rPr>
  </w:style>
  <w:style w:type="paragraph" w:styleId="Heading4">
    <w:name w:val="heading 4"/>
    <w:basedOn w:val="Normal"/>
    <w:next w:val="Normal"/>
    <w:link w:val="Heading4Char"/>
    <w:uiPriority w:val="9"/>
    <w:unhideWhenUsed/>
    <w:qFormat/>
    <w:rsid w:val="00D94C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DDA"/>
    <w:pPr>
      <w:ind w:left="720"/>
      <w:contextualSpacing/>
    </w:pPr>
  </w:style>
  <w:style w:type="character" w:customStyle="1" w:styleId="Heading1Char">
    <w:name w:val="Heading 1 Char"/>
    <w:basedOn w:val="DefaultParagraphFont"/>
    <w:link w:val="Heading1"/>
    <w:rsid w:val="0006535F"/>
    <w:rPr>
      <w:rFonts w:ascii="Arial" w:eastAsia="Times New Roman" w:hAnsi="Arial" w:cs="Times New Roman"/>
      <w:b/>
      <w:snapToGrid w:val="0"/>
      <w:kern w:val="28"/>
      <w:sz w:val="28"/>
      <w:szCs w:val="20"/>
    </w:rPr>
  </w:style>
  <w:style w:type="paragraph" w:styleId="Header">
    <w:name w:val="header"/>
    <w:basedOn w:val="Normal"/>
    <w:link w:val="HeaderChar"/>
    <w:unhideWhenUsed/>
    <w:rsid w:val="008002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02DE"/>
  </w:style>
  <w:style w:type="paragraph" w:styleId="Footer">
    <w:name w:val="footer"/>
    <w:basedOn w:val="Normal"/>
    <w:link w:val="FooterChar"/>
    <w:uiPriority w:val="99"/>
    <w:unhideWhenUsed/>
    <w:rsid w:val="008002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2DE"/>
  </w:style>
  <w:style w:type="paragraph" w:styleId="BalloonText">
    <w:name w:val="Balloon Text"/>
    <w:basedOn w:val="Normal"/>
    <w:link w:val="BalloonTextChar"/>
    <w:uiPriority w:val="99"/>
    <w:semiHidden/>
    <w:unhideWhenUsed/>
    <w:rsid w:val="00374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8EA"/>
    <w:rPr>
      <w:rFonts w:ascii="Tahoma" w:hAnsi="Tahoma" w:cs="Tahoma"/>
      <w:sz w:val="16"/>
      <w:szCs w:val="16"/>
    </w:rPr>
  </w:style>
  <w:style w:type="character" w:styleId="CommentReference">
    <w:name w:val="annotation reference"/>
    <w:basedOn w:val="DefaultParagraphFont"/>
    <w:uiPriority w:val="99"/>
    <w:semiHidden/>
    <w:unhideWhenUsed/>
    <w:rsid w:val="003748EA"/>
    <w:rPr>
      <w:sz w:val="16"/>
      <w:szCs w:val="16"/>
    </w:rPr>
  </w:style>
  <w:style w:type="paragraph" w:styleId="CommentText">
    <w:name w:val="annotation text"/>
    <w:basedOn w:val="Normal"/>
    <w:link w:val="CommentTextChar"/>
    <w:uiPriority w:val="99"/>
    <w:semiHidden/>
    <w:unhideWhenUsed/>
    <w:rsid w:val="003748EA"/>
    <w:pPr>
      <w:spacing w:line="240" w:lineRule="auto"/>
    </w:pPr>
    <w:rPr>
      <w:szCs w:val="20"/>
    </w:rPr>
  </w:style>
  <w:style w:type="character" w:customStyle="1" w:styleId="CommentTextChar">
    <w:name w:val="Comment Text Char"/>
    <w:basedOn w:val="DefaultParagraphFont"/>
    <w:link w:val="CommentText"/>
    <w:uiPriority w:val="99"/>
    <w:semiHidden/>
    <w:rsid w:val="003748EA"/>
    <w:rPr>
      <w:szCs w:val="20"/>
    </w:rPr>
  </w:style>
  <w:style w:type="paragraph" w:styleId="CommentSubject">
    <w:name w:val="annotation subject"/>
    <w:basedOn w:val="CommentText"/>
    <w:next w:val="CommentText"/>
    <w:link w:val="CommentSubjectChar"/>
    <w:uiPriority w:val="99"/>
    <w:semiHidden/>
    <w:unhideWhenUsed/>
    <w:rsid w:val="003748EA"/>
    <w:rPr>
      <w:b/>
      <w:bCs/>
    </w:rPr>
  </w:style>
  <w:style w:type="character" w:customStyle="1" w:styleId="CommentSubjectChar">
    <w:name w:val="Comment Subject Char"/>
    <w:basedOn w:val="CommentTextChar"/>
    <w:link w:val="CommentSubject"/>
    <w:uiPriority w:val="99"/>
    <w:semiHidden/>
    <w:rsid w:val="003748EA"/>
    <w:rPr>
      <w:b/>
      <w:bCs/>
    </w:rPr>
  </w:style>
  <w:style w:type="character" w:customStyle="1" w:styleId="Heading4Char">
    <w:name w:val="Heading 4 Char"/>
    <w:basedOn w:val="DefaultParagraphFont"/>
    <w:link w:val="Heading4"/>
    <w:uiPriority w:val="9"/>
    <w:rsid w:val="00D94CDB"/>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D94CDB"/>
    <w:pPr>
      <w:widowControl w:val="0"/>
      <w:spacing w:before="40" w:after="40" w:line="240" w:lineRule="auto"/>
      <w:jc w:val="both"/>
    </w:pPr>
    <w:rPr>
      <w:rFonts w:ascii="Arial" w:eastAsia="Times New Roman" w:hAnsi="Arial" w:cs="Arial"/>
      <w:snapToGrid w:val="0"/>
      <w:sz w:val="22"/>
      <w:szCs w:val="20"/>
    </w:rPr>
  </w:style>
  <w:style w:type="character" w:customStyle="1" w:styleId="BodyTextChar">
    <w:name w:val="Body Text Char"/>
    <w:basedOn w:val="DefaultParagraphFont"/>
    <w:link w:val="BodyText"/>
    <w:rsid w:val="00D94CDB"/>
    <w:rPr>
      <w:rFonts w:ascii="Arial" w:eastAsia="Times New Roman" w:hAnsi="Arial" w:cs="Arial"/>
      <w:snapToGrid w:val="0"/>
      <w:sz w:val="22"/>
      <w:szCs w:val="20"/>
    </w:rPr>
  </w:style>
  <w:style w:type="paragraph" w:styleId="BodyTextIndent">
    <w:name w:val="Body Text Indent"/>
    <w:basedOn w:val="Normal"/>
    <w:link w:val="BodyTextIndentChar"/>
    <w:uiPriority w:val="99"/>
    <w:semiHidden/>
    <w:unhideWhenUsed/>
    <w:rsid w:val="00971C8B"/>
    <w:pPr>
      <w:spacing w:after="120"/>
      <w:ind w:left="360"/>
    </w:pPr>
  </w:style>
  <w:style w:type="character" w:customStyle="1" w:styleId="BodyTextIndentChar">
    <w:name w:val="Body Text Indent Char"/>
    <w:basedOn w:val="DefaultParagraphFont"/>
    <w:link w:val="BodyTextIndent"/>
    <w:uiPriority w:val="99"/>
    <w:semiHidden/>
    <w:rsid w:val="00971C8B"/>
  </w:style>
  <w:style w:type="paragraph" w:styleId="NormalWeb">
    <w:name w:val="Normal (Web)"/>
    <w:basedOn w:val="Normal"/>
    <w:uiPriority w:val="99"/>
    <w:semiHidden/>
    <w:unhideWhenUsed/>
    <w:rsid w:val="00B3358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33585"/>
    <w:rPr>
      <w:b/>
      <w:bCs/>
    </w:rPr>
  </w:style>
  <w:style w:type="character" w:styleId="Hyperlink">
    <w:name w:val="Hyperlink"/>
    <w:basedOn w:val="DefaultParagraphFont"/>
    <w:uiPriority w:val="99"/>
    <w:unhideWhenUsed/>
    <w:rsid w:val="002459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4787547">
      <w:bodyDiv w:val="1"/>
      <w:marLeft w:val="0"/>
      <w:marRight w:val="0"/>
      <w:marTop w:val="0"/>
      <w:marBottom w:val="0"/>
      <w:divBdr>
        <w:top w:val="none" w:sz="0" w:space="0" w:color="auto"/>
        <w:left w:val="none" w:sz="0" w:space="0" w:color="auto"/>
        <w:bottom w:val="none" w:sz="0" w:space="0" w:color="auto"/>
        <w:right w:val="none" w:sz="0" w:space="0" w:color="auto"/>
      </w:divBdr>
      <w:divsChild>
        <w:div w:id="1965843190">
          <w:marLeft w:val="0"/>
          <w:marRight w:val="0"/>
          <w:marTop w:val="0"/>
          <w:marBottom w:val="0"/>
          <w:divBdr>
            <w:top w:val="none" w:sz="0" w:space="0" w:color="auto"/>
            <w:left w:val="none" w:sz="0" w:space="0" w:color="auto"/>
            <w:bottom w:val="none" w:sz="0" w:space="0" w:color="auto"/>
            <w:right w:val="none" w:sz="0" w:space="0" w:color="auto"/>
          </w:divBdr>
          <w:divsChild>
            <w:div w:id="523514706">
              <w:marLeft w:val="0"/>
              <w:marRight w:val="0"/>
              <w:marTop w:val="0"/>
              <w:marBottom w:val="0"/>
              <w:divBdr>
                <w:top w:val="none" w:sz="0" w:space="0" w:color="auto"/>
                <w:left w:val="none" w:sz="0" w:space="0" w:color="auto"/>
                <w:bottom w:val="none" w:sz="0" w:space="0" w:color="auto"/>
                <w:right w:val="none" w:sz="0" w:space="0" w:color="auto"/>
              </w:divBdr>
              <w:divsChild>
                <w:div w:id="1528330276">
                  <w:marLeft w:val="0"/>
                  <w:marRight w:val="0"/>
                  <w:marTop w:val="0"/>
                  <w:marBottom w:val="0"/>
                  <w:divBdr>
                    <w:top w:val="none" w:sz="0" w:space="0" w:color="auto"/>
                    <w:left w:val="none" w:sz="0" w:space="0" w:color="auto"/>
                    <w:bottom w:val="none" w:sz="0" w:space="0" w:color="auto"/>
                    <w:right w:val="none" w:sz="0" w:space="0" w:color="auto"/>
                  </w:divBdr>
                  <w:divsChild>
                    <w:div w:id="744301743">
                      <w:marLeft w:val="0"/>
                      <w:marRight w:val="0"/>
                      <w:marTop w:val="0"/>
                      <w:marBottom w:val="0"/>
                      <w:divBdr>
                        <w:top w:val="none" w:sz="0" w:space="0" w:color="auto"/>
                        <w:left w:val="none" w:sz="0" w:space="0" w:color="auto"/>
                        <w:bottom w:val="none" w:sz="0" w:space="0" w:color="auto"/>
                        <w:right w:val="none" w:sz="0" w:space="0" w:color="auto"/>
                      </w:divBdr>
                      <w:divsChild>
                        <w:div w:id="604731932">
                          <w:marLeft w:val="0"/>
                          <w:marRight w:val="0"/>
                          <w:marTop w:val="0"/>
                          <w:marBottom w:val="0"/>
                          <w:divBdr>
                            <w:top w:val="none" w:sz="0" w:space="0" w:color="auto"/>
                            <w:left w:val="none" w:sz="0" w:space="0" w:color="auto"/>
                            <w:bottom w:val="none" w:sz="0" w:space="0" w:color="auto"/>
                            <w:right w:val="none" w:sz="0" w:space="0" w:color="auto"/>
                          </w:divBdr>
                          <w:divsChild>
                            <w:div w:id="882447442">
                              <w:marLeft w:val="0"/>
                              <w:marRight w:val="0"/>
                              <w:marTop w:val="0"/>
                              <w:marBottom w:val="0"/>
                              <w:divBdr>
                                <w:top w:val="none" w:sz="0" w:space="0" w:color="auto"/>
                                <w:left w:val="none" w:sz="0" w:space="0" w:color="auto"/>
                                <w:bottom w:val="none" w:sz="0" w:space="0" w:color="auto"/>
                                <w:right w:val="none" w:sz="0" w:space="0" w:color="auto"/>
                              </w:divBdr>
                              <w:divsChild>
                                <w:div w:id="654996403">
                                  <w:marLeft w:val="0"/>
                                  <w:marRight w:val="0"/>
                                  <w:marTop w:val="0"/>
                                  <w:marBottom w:val="0"/>
                                  <w:divBdr>
                                    <w:top w:val="none" w:sz="0" w:space="0" w:color="auto"/>
                                    <w:left w:val="none" w:sz="0" w:space="0" w:color="auto"/>
                                    <w:bottom w:val="none" w:sz="0" w:space="0" w:color="auto"/>
                                    <w:right w:val="none" w:sz="0" w:space="0" w:color="auto"/>
                                  </w:divBdr>
                                  <w:divsChild>
                                    <w:div w:id="1999453146">
                                      <w:marLeft w:val="0"/>
                                      <w:marRight w:val="0"/>
                                      <w:marTop w:val="0"/>
                                      <w:marBottom w:val="0"/>
                                      <w:divBdr>
                                        <w:top w:val="none" w:sz="0" w:space="0" w:color="auto"/>
                                        <w:left w:val="none" w:sz="0" w:space="0" w:color="auto"/>
                                        <w:bottom w:val="none" w:sz="0" w:space="0" w:color="auto"/>
                                        <w:right w:val="none" w:sz="0" w:space="0" w:color="auto"/>
                                      </w:divBdr>
                                      <w:divsChild>
                                        <w:div w:id="188185135">
                                          <w:marLeft w:val="0"/>
                                          <w:marRight w:val="0"/>
                                          <w:marTop w:val="0"/>
                                          <w:marBottom w:val="0"/>
                                          <w:divBdr>
                                            <w:top w:val="none" w:sz="0" w:space="0" w:color="auto"/>
                                            <w:left w:val="none" w:sz="0" w:space="0" w:color="auto"/>
                                            <w:bottom w:val="none" w:sz="0" w:space="0" w:color="auto"/>
                                            <w:right w:val="none" w:sz="0" w:space="0" w:color="auto"/>
                                          </w:divBdr>
                                          <w:divsChild>
                                            <w:div w:id="1156648888">
                                              <w:marLeft w:val="0"/>
                                              <w:marRight w:val="0"/>
                                              <w:marTop w:val="0"/>
                                              <w:marBottom w:val="0"/>
                                              <w:divBdr>
                                                <w:top w:val="none" w:sz="0" w:space="0" w:color="auto"/>
                                                <w:left w:val="none" w:sz="0" w:space="0" w:color="auto"/>
                                                <w:bottom w:val="none" w:sz="0" w:space="0" w:color="auto"/>
                                                <w:right w:val="none" w:sz="0" w:space="0" w:color="auto"/>
                                              </w:divBdr>
                                              <w:divsChild>
                                                <w:div w:id="8981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654783">
      <w:bodyDiv w:val="1"/>
      <w:marLeft w:val="0"/>
      <w:marRight w:val="0"/>
      <w:marTop w:val="0"/>
      <w:marBottom w:val="0"/>
      <w:divBdr>
        <w:top w:val="none" w:sz="0" w:space="0" w:color="auto"/>
        <w:left w:val="none" w:sz="0" w:space="0" w:color="auto"/>
        <w:bottom w:val="none" w:sz="0" w:space="0" w:color="auto"/>
        <w:right w:val="none" w:sz="0" w:space="0" w:color="auto"/>
      </w:divBdr>
      <w:divsChild>
        <w:div w:id="2131590104">
          <w:marLeft w:val="0"/>
          <w:marRight w:val="0"/>
          <w:marTop w:val="0"/>
          <w:marBottom w:val="0"/>
          <w:divBdr>
            <w:top w:val="none" w:sz="0" w:space="0" w:color="auto"/>
            <w:left w:val="none" w:sz="0" w:space="0" w:color="auto"/>
            <w:bottom w:val="none" w:sz="0" w:space="0" w:color="auto"/>
            <w:right w:val="none" w:sz="0" w:space="0" w:color="auto"/>
          </w:divBdr>
          <w:divsChild>
            <w:div w:id="1607035101">
              <w:marLeft w:val="0"/>
              <w:marRight w:val="0"/>
              <w:marTop w:val="0"/>
              <w:marBottom w:val="0"/>
              <w:divBdr>
                <w:top w:val="none" w:sz="0" w:space="0" w:color="auto"/>
                <w:left w:val="none" w:sz="0" w:space="0" w:color="auto"/>
                <w:bottom w:val="none" w:sz="0" w:space="0" w:color="auto"/>
                <w:right w:val="none" w:sz="0" w:space="0" w:color="auto"/>
              </w:divBdr>
              <w:divsChild>
                <w:div w:id="1460684624">
                  <w:marLeft w:val="0"/>
                  <w:marRight w:val="0"/>
                  <w:marTop w:val="0"/>
                  <w:marBottom w:val="0"/>
                  <w:divBdr>
                    <w:top w:val="none" w:sz="0" w:space="0" w:color="auto"/>
                    <w:left w:val="none" w:sz="0" w:space="0" w:color="auto"/>
                    <w:bottom w:val="none" w:sz="0" w:space="0" w:color="auto"/>
                    <w:right w:val="none" w:sz="0" w:space="0" w:color="auto"/>
                  </w:divBdr>
                  <w:divsChild>
                    <w:div w:id="523831796">
                      <w:marLeft w:val="0"/>
                      <w:marRight w:val="0"/>
                      <w:marTop w:val="0"/>
                      <w:marBottom w:val="0"/>
                      <w:divBdr>
                        <w:top w:val="none" w:sz="0" w:space="0" w:color="auto"/>
                        <w:left w:val="none" w:sz="0" w:space="0" w:color="auto"/>
                        <w:bottom w:val="none" w:sz="0" w:space="0" w:color="auto"/>
                        <w:right w:val="none" w:sz="0" w:space="0" w:color="auto"/>
                      </w:divBdr>
                      <w:divsChild>
                        <w:div w:id="382407081">
                          <w:marLeft w:val="0"/>
                          <w:marRight w:val="0"/>
                          <w:marTop w:val="0"/>
                          <w:marBottom w:val="0"/>
                          <w:divBdr>
                            <w:top w:val="none" w:sz="0" w:space="0" w:color="auto"/>
                            <w:left w:val="none" w:sz="0" w:space="0" w:color="auto"/>
                            <w:bottom w:val="none" w:sz="0" w:space="0" w:color="auto"/>
                            <w:right w:val="none" w:sz="0" w:space="0" w:color="auto"/>
                          </w:divBdr>
                          <w:divsChild>
                            <w:div w:id="318505965">
                              <w:marLeft w:val="0"/>
                              <w:marRight w:val="0"/>
                              <w:marTop w:val="0"/>
                              <w:marBottom w:val="0"/>
                              <w:divBdr>
                                <w:top w:val="none" w:sz="0" w:space="0" w:color="auto"/>
                                <w:left w:val="none" w:sz="0" w:space="0" w:color="auto"/>
                                <w:bottom w:val="none" w:sz="0" w:space="0" w:color="auto"/>
                                <w:right w:val="none" w:sz="0" w:space="0" w:color="auto"/>
                              </w:divBdr>
                              <w:divsChild>
                                <w:div w:id="215431523">
                                  <w:marLeft w:val="0"/>
                                  <w:marRight w:val="0"/>
                                  <w:marTop w:val="0"/>
                                  <w:marBottom w:val="0"/>
                                  <w:divBdr>
                                    <w:top w:val="none" w:sz="0" w:space="0" w:color="auto"/>
                                    <w:left w:val="none" w:sz="0" w:space="0" w:color="auto"/>
                                    <w:bottom w:val="none" w:sz="0" w:space="0" w:color="auto"/>
                                    <w:right w:val="none" w:sz="0" w:space="0" w:color="auto"/>
                                  </w:divBdr>
                                  <w:divsChild>
                                    <w:div w:id="1786919103">
                                      <w:marLeft w:val="0"/>
                                      <w:marRight w:val="0"/>
                                      <w:marTop w:val="0"/>
                                      <w:marBottom w:val="0"/>
                                      <w:divBdr>
                                        <w:top w:val="none" w:sz="0" w:space="0" w:color="auto"/>
                                        <w:left w:val="none" w:sz="0" w:space="0" w:color="auto"/>
                                        <w:bottom w:val="none" w:sz="0" w:space="0" w:color="auto"/>
                                        <w:right w:val="none" w:sz="0" w:space="0" w:color="auto"/>
                                      </w:divBdr>
                                      <w:divsChild>
                                        <w:div w:id="389307942">
                                          <w:marLeft w:val="0"/>
                                          <w:marRight w:val="0"/>
                                          <w:marTop w:val="0"/>
                                          <w:marBottom w:val="0"/>
                                          <w:divBdr>
                                            <w:top w:val="none" w:sz="0" w:space="0" w:color="auto"/>
                                            <w:left w:val="none" w:sz="0" w:space="0" w:color="auto"/>
                                            <w:bottom w:val="none" w:sz="0" w:space="0" w:color="auto"/>
                                            <w:right w:val="none" w:sz="0" w:space="0" w:color="auto"/>
                                          </w:divBdr>
                                          <w:divsChild>
                                            <w:div w:id="2014138551">
                                              <w:marLeft w:val="0"/>
                                              <w:marRight w:val="0"/>
                                              <w:marTop w:val="0"/>
                                              <w:marBottom w:val="0"/>
                                              <w:divBdr>
                                                <w:top w:val="none" w:sz="0" w:space="0" w:color="auto"/>
                                                <w:left w:val="none" w:sz="0" w:space="0" w:color="auto"/>
                                                <w:bottom w:val="none" w:sz="0" w:space="0" w:color="auto"/>
                                                <w:right w:val="none" w:sz="0" w:space="0" w:color="auto"/>
                                              </w:divBdr>
                                              <w:divsChild>
                                                <w:div w:id="16051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75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Tha-fs1\2006\Approved%20Forms%202015\Technology%20Usage%20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772D-A0FE-4C6C-8293-99C1A8BD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2124</Words>
  <Characters>18100</Characters>
  <Application>Microsoft Office Word</Application>
  <DocSecurity>0</DocSecurity>
  <Lines>952</Lines>
  <Paragraphs>546</Paragraphs>
  <ScaleCrop>false</ScaleCrop>
  <HeadingPairs>
    <vt:vector size="2" baseType="variant">
      <vt:variant>
        <vt:lpstr>Title</vt:lpstr>
      </vt:variant>
      <vt:variant>
        <vt:i4>1</vt:i4>
      </vt:variant>
    </vt:vector>
  </HeadingPairs>
  <TitlesOfParts>
    <vt:vector size="1" baseType="lpstr">
      <vt:lpstr/>
    </vt:vector>
  </TitlesOfParts>
  <Company>THA Group</Company>
  <LinksUpToDate>false</LinksUpToDate>
  <CharactersWithSpaces>19678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Smith</dc:creator>
  <cp:lastModifiedBy>Crystal Norwood</cp:lastModifiedBy>
  <cp:revision>4</cp:revision>
  <cp:lastPrinted>2014-01-07T19:45:00Z</cp:lastPrinted>
  <dcterms:created xsi:type="dcterms:W3CDTF">2015-11-23T17:58:00Z</dcterms:created>
  <dcterms:modified xsi:type="dcterms:W3CDTF">2015-12-22T15:11:00Z</dcterms:modified>
</cp:coreProperties>
</file>