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532"/>
      </w:tblGrid>
      <w:tr w:rsidR="006B767F" w:rsidTr="006B767F">
        <w:trPr>
          <w:trHeight w:val="2554"/>
        </w:trPr>
        <w:tc>
          <w:tcPr>
            <w:tcW w:w="14532" w:type="dxa"/>
            <w:shd w:val="clear" w:color="auto" w:fill="9999FF"/>
          </w:tcPr>
          <w:p w:rsidR="006B767F" w:rsidRDefault="003A5B09" w:rsidP="006B767F">
            <w:r>
              <w:rPr>
                <w:noProof/>
              </w:rPr>
              <w:pict>
                <v:oval id="_x0000_s1051" style="position:absolute;margin-left:612pt;margin-top:71.5pt;width:90pt;height:108pt;z-index:251683840" fillcolor="#ff7c80"/>
              </w:pict>
            </w:r>
            <w:r>
              <w:rPr>
                <w:noProof/>
              </w:rPr>
              <w:pict>
                <v:oval id="_x0000_s1052" style="position:absolute;margin-left:618pt;margin-top:71.5pt;width:78pt;height:99pt;z-index:251684864" fillcolor="#99f"/>
              </w:pict>
            </w:r>
            <w:r>
              <w:rPr>
                <w:noProof/>
              </w:rPr>
              <w:pict>
                <v:oval id="_x0000_s1053" style="position:absolute;margin-left:624pt;margin-top:71.5pt;width:66pt;height:90pt;z-index:251685888" fillcolor="#cff">
                  <v:textbox style="mso-next-textbox:#_x0000_s1053">
                    <w:txbxContent>
                      <w:p w:rsidR="00B6742B" w:rsidRPr="00AD1761" w:rsidRDefault="00B6742B" w:rsidP="00AD176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Team</w:t>
                        </w:r>
                        <w:r w:rsidRPr="00AD1761">
                          <w:rPr>
                            <w:b/>
                            <w:sz w:val="20"/>
                            <w:szCs w:val="20"/>
                          </w:rPr>
                          <w:t xml:space="preserve"> updates POC as</w:t>
                        </w:r>
                        <w:r w:rsidRPr="00AD1761">
                          <w:rPr>
                            <w:b/>
                          </w:rPr>
                          <w:t xml:space="preserve"> </w:t>
                        </w:r>
                        <w:r w:rsidRPr="00AD1761">
                          <w:rPr>
                            <w:b/>
                            <w:sz w:val="20"/>
                            <w:szCs w:val="20"/>
                          </w:rPr>
                          <w:t>neede</w:t>
                        </w:r>
                        <w:r w:rsidRPr="00AD1761"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margin-left:456pt;margin-top:17.5pt;width:132pt;height:1in;z-index:251676672" fillcolor="#cfc">
                  <v:textbox style="mso-next-textbox:#_x0000_s1044">
                    <w:txbxContent>
                      <w:p w:rsidR="00B6742B" w:rsidRDefault="00B6742B" w:rsidP="00160ED9">
                        <w:pPr>
                          <w:jc w:val="center"/>
                        </w:pPr>
                        <w:r>
                          <w:t>Performs supervisory visits q 14 days, documents in EHR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" style="position:absolute;margin-left:414pt;margin-top:80.5pt;width:126pt;height:399pt;z-index:251681792" coordsize="2520,7980" path="m1800,7980c2160,5385,2520,2790,2280,1500,2040,210,720,480,360,240,,,160,90,120,60e" filled="f" strokecolor="#ff7c80" strokeweight="3pt">
                  <v:stroke endarrow="classic" endarrowwidth="wide" endarrowlength="long"/>
                  <v:path arrowok="t"/>
                </v:shape>
              </w:pict>
            </w:r>
            <w:r>
              <w:rPr>
                <w:noProof/>
              </w:rPr>
              <w:pict>
                <v:shape id="_x0000_s1050" type="#_x0000_t202" style="position:absolute;margin-left:348pt;margin-top:44.5pt;width:1in;height:63pt;z-index:251682816" fillcolor="#ff7c80">
                  <v:textbox>
                    <w:txbxContent>
                      <w:p w:rsidR="00B6742B" w:rsidRDefault="00B6742B" w:rsidP="00AD1761">
                        <w:pPr>
                          <w:jc w:val="center"/>
                        </w:pPr>
                        <w:r>
                          <w:t xml:space="preserve">O.T. evaluates patient.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294pt;margin-top:71.5pt;width:0;height:63pt;z-index:25166336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0" type="#_x0000_t32" style="position:absolute;margin-left:222pt;margin-top:71.5pt;width:0;height:27pt;z-index:251672576" o:connectortype="straight" strokeweight="1.25pt">
                  <v:stroke endarrow="block"/>
                </v:shape>
              </w:pict>
            </w:r>
            <w:r>
              <w:rPr>
                <w:noProof/>
              </w:rPr>
              <w:pict>
                <v:shape id="_x0000_s1026" type="#_x0000_t202" style="position:absolute;margin-left:66pt;margin-top:8.5pt;width:1in;height:1in;z-index:251658240" fillcolor="#cfc">
                  <v:textbox>
                    <w:txbxContent>
                      <w:p w:rsidR="00B6742B" w:rsidRDefault="00B6742B" w:rsidP="006B767F">
                        <w:pPr>
                          <w:jc w:val="center"/>
                        </w:pPr>
                        <w:r>
                          <w:t>Identifies need for HHA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oval id="_x0000_s1027" style="position:absolute;margin-left:3in;margin-top:8.5pt;width:84pt;height:81pt;z-index:251659264" fillcolor="#f6c">
                  <v:textbox>
                    <w:txbxContent>
                      <w:p w:rsidR="00B6742B" w:rsidRPr="005913E0" w:rsidRDefault="00B6742B" w:rsidP="00B5160E">
                        <w:pPr>
                          <w:jc w:val="center"/>
                          <w:rPr>
                            <w:b/>
                          </w:rPr>
                        </w:pPr>
                        <w:r w:rsidRPr="005913E0">
                          <w:rPr>
                            <w:b/>
                          </w:rPr>
                          <w:t>Creates POC w/ PT</w:t>
                        </w:r>
                        <w:r>
                          <w:rPr>
                            <w:b/>
                          </w:rPr>
                          <w:t>/CG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shape id="_x0000_s1039" type="#_x0000_t202" style="position:absolute;margin-left:180pt;margin-top:98.5pt;width:60.05pt;height:1in;z-index:251671552" fillcolor="#cfc">
                  <v:textbox>
                    <w:txbxContent>
                      <w:p w:rsidR="00B6742B" w:rsidRDefault="00B6742B" w:rsidP="00430974">
                        <w:pPr>
                          <w:jc w:val="center"/>
                        </w:pPr>
                        <w:r>
                          <w:t>Reviews POC with HHA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32" type="#_x0000_t32" style="position:absolute;margin-left:258pt;margin-top:89.5pt;width:.05pt;height:198pt;z-index:251664384" o:connectortype="straight">
                  <v:stroke endarrow="classic" endarrowwidth="wide" endarrowlength="long"/>
                </v:shape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7" type="#_x0000_t85" style="position:absolute;margin-left:120pt;margin-top:53.5pt;width:90.05pt;height:5in;z-index:251669504">
                  <v:stroke startarrow="classic" startarrowwidth="wide" startarrowlength="long" endarrow="classic" endarrowwidth="wide" endarrowlength="long"/>
                </v:shape>
              </w:pict>
            </w:r>
            <w:r>
              <w:rPr>
                <w:noProof/>
              </w:rPr>
              <w:pict>
                <v:shape id="_x0000_s1030" type="#_x0000_t32" style="position:absolute;margin-left:138pt;margin-top:35.5pt;width:78pt;height:0;z-index:251662336" o:connectortype="straight" strokeweight="1.25pt">
                  <v:stroke endarrow="block"/>
                </v:shape>
              </w:pict>
            </w:r>
            <w:r w:rsidR="006B767F">
              <w:t xml:space="preserve">Field Clinician  </w:t>
            </w:r>
          </w:p>
        </w:tc>
      </w:tr>
      <w:tr w:rsidR="006B767F" w:rsidTr="005F2AC5">
        <w:trPr>
          <w:trHeight w:val="2438"/>
        </w:trPr>
        <w:tc>
          <w:tcPr>
            <w:tcW w:w="14532" w:type="dxa"/>
            <w:shd w:val="clear" w:color="auto" w:fill="B6DDE8" w:themeFill="accent5" w:themeFillTint="66"/>
          </w:tcPr>
          <w:p w:rsidR="006B767F" w:rsidRDefault="003A5B09" w:rsidP="006B767F">
            <w:r>
              <w:rPr>
                <w:noProof/>
              </w:rPr>
              <w:pict>
                <v:rect id="_x0000_s1034" style="position:absolute;margin-left:354pt;margin-top:11.1pt;width:186pt;height:108.45pt;z-index:251666432;mso-position-horizontal-relative:text;mso-position-vertical-relative:text" fillcolor="yellow">
                  <v:textbox>
                    <w:txbxContent>
                      <w:p w:rsidR="00B6742B" w:rsidRPr="00BE651C" w:rsidRDefault="00B6742B" w:rsidP="00BE651C">
                        <w:pPr>
                          <w:pStyle w:val="NoSpacing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 xml:space="preserve">Document each contact in Telephony or, in case of system outage/scheduling error, use HHA Visit form. All paper forms turned in within 24 hours and scanned to chart by S/OC..   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shape id="_x0000_s1035" type="#_x0000_t32" style="position:absolute;margin-left:420pt;margin-top:89.4pt;width:9.5pt;height:64.1pt;flip:x;z-index:251667456;mso-position-horizontal-relative:text;mso-position-vertical-relative:text" o:connectortype="straight" strokecolor="yellow" strokeweight="3pt">
                  <v:stroke endarrow="block"/>
                </v:shape>
              </w:pict>
            </w:r>
            <w:r>
              <w:rPr>
                <w:noProof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8" type="#_x0000_t9" style="position:absolute;margin-left:252pt;margin-top:6.3pt;width:96pt;height:108pt;z-index:251660288;mso-position-horizontal-relative:text;mso-position-vertical-relative:text" fillcolor="#f6c">
                  <v:textbox>
                    <w:txbxContent>
                      <w:p w:rsidR="00B6742B" w:rsidRDefault="00B6742B" w:rsidP="00EE1F06">
                        <w:pPr>
                          <w:jc w:val="center"/>
                        </w:pPr>
                        <w:r>
                          <w:t>Copy left in home for HHA to review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33" type="#_x0000_t94" style="position:absolute;margin-left:162pt;margin-top:69.3pt;width:108pt;height:45pt;z-index:251665408;mso-position-horizontal-relative:text;mso-position-vertical-relative:text" fillcolor="yellow">
                  <v:textbox>
                    <w:txbxContent>
                      <w:p w:rsidR="00B6742B" w:rsidRDefault="00B6742B" w:rsidP="00391E93">
                        <w:pPr>
                          <w:jc w:val="both"/>
                        </w:pPr>
                        <w:r>
                          <w:t>Makes visit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3" type="#_x0000_t32" style="position:absolute;margin-left:210pt;margin-top:42.3pt;width:.05pt;height:36pt;z-index:251675648;mso-position-horizontal-relative:text;mso-position-vertical-relative:text" o:connectortype="straight" strokeweight="1.25pt">
                  <v:stroke endarrow="block"/>
                </v:shape>
              </w:pict>
            </w:r>
            <w:r w:rsidR="006B767F">
              <w:t>Home Health Aide</w:t>
            </w:r>
          </w:p>
        </w:tc>
      </w:tr>
      <w:tr w:rsidR="006B767F" w:rsidTr="005F2AC5">
        <w:trPr>
          <w:trHeight w:val="2150"/>
        </w:trPr>
        <w:tc>
          <w:tcPr>
            <w:tcW w:w="14532" w:type="dxa"/>
            <w:shd w:val="clear" w:color="auto" w:fill="D6E3BC" w:themeFill="accent3" w:themeFillTint="66"/>
          </w:tcPr>
          <w:p w:rsidR="006B767F" w:rsidRPr="00AE6E98" w:rsidRDefault="003A5B09" w:rsidP="005913E0">
            <w:pPr>
              <w:rPr>
                <w:color w:val="0070C0"/>
              </w:rPr>
            </w:pPr>
            <w:r w:rsidRPr="003A5B09">
              <w:rPr>
                <w:noProof/>
                <w:color w:val="0070C0"/>
                <w:highlight w:val="yellow"/>
              </w:rPr>
              <w:pict>
                <v:shape id="_x0000_s1036" type="#_x0000_t202" style="position:absolute;margin-left:348pt;margin-top:3pt;width:240pt;height:91.1pt;z-index:251668480;mso-position-horizontal-relative:text;mso-position-vertical-relative:text" fillcolor="#ff9">
                  <v:textbox>
                    <w:txbxContent>
                      <w:p w:rsidR="00B6742B" w:rsidRPr="00AE6E98" w:rsidRDefault="00B6742B" w:rsidP="00BE651C">
                        <w:pPr>
                          <w:pStyle w:val="NoSpacing"/>
                          <w:rPr>
                            <w:color w:val="FF0000"/>
                          </w:rPr>
                        </w:pPr>
                        <w:r>
                          <w:rPr>
                            <w:color w:val="FF0000"/>
                          </w:rPr>
                          <w:t>Notify S/OC of missed visit. S/OC reschedules. If unable to reschedule, notify DPCC/HPCC to complete missed visit note in system S/OC faxes copy of missed visit note to physician.</w:t>
                        </w:r>
                      </w:p>
                    </w:txbxContent>
                  </v:textbox>
                </v:shape>
              </w:pict>
            </w:r>
            <w:r w:rsidRPr="003A5B09">
              <w:rPr>
                <w:noProof/>
                <w:color w:val="0070C0"/>
                <w:highlight w:val="yellow"/>
              </w:rPr>
              <w:pict>
                <v:shape id="_x0000_s1029" type="#_x0000_t202" style="position:absolute;margin-left:228pt;margin-top:31.1pt;width:60pt;height:63pt;z-index:251661312;mso-position-horizontal-relative:text;mso-position-vertical-relative:text" fillcolor="#f6c">
                  <v:textbox>
                    <w:txbxContent>
                      <w:p w:rsidR="00B6742B" w:rsidRDefault="00B6742B" w:rsidP="00EE1F06">
                        <w:pPr>
                          <w:jc w:val="center"/>
                        </w:pPr>
                        <w:r>
                          <w:t>POC scanned into EHR</w:t>
                        </w:r>
                      </w:p>
                    </w:txbxContent>
                  </v:textbox>
                </v:shape>
              </w:pict>
            </w:r>
            <w:r w:rsidR="0076454E">
              <w:rPr>
                <w:noProof/>
                <w:color w:val="0070C0"/>
              </w:rPr>
              <w:t>-</w:t>
            </w:r>
          </w:p>
          <w:p w:rsidR="003D3AA4" w:rsidRPr="003D3AA4" w:rsidRDefault="0076454E" w:rsidP="005913E0">
            <w:pPr>
              <w:rPr>
                <w:color w:val="FF0000"/>
              </w:rPr>
            </w:pPr>
            <w:r>
              <w:rPr>
                <w:color w:val="FF0000"/>
              </w:rPr>
              <w:t xml:space="preserve">Scheduling &amp; </w:t>
            </w:r>
            <w:r w:rsidR="003D3AA4" w:rsidRPr="003D3AA4">
              <w:rPr>
                <w:color w:val="FF0000"/>
              </w:rPr>
              <w:t>Office Coordinator</w:t>
            </w:r>
            <w:r w:rsidR="004853BB">
              <w:rPr>
                <w:color w:val="FF0000"/>
              </w:rPr>
              <w:t xml:space="preserve"> (S/OC)</w:t>
            </w:r>
          </w:p>
        </w:tc>
      </w:tr>
      <w:tr w:rsidR="006B767F" w:rsidTr="006B767F">
        <w:trPr>
          <w:trHeight w:val="2698"/>
        </w:trPr>
        <w:tc>
          <w:tcPr>
            <w:tcW w:w="14532" w:type="dxa"/>
            <w:shd w:val="clear" w:color="auto" w:fill="E5DFEC" w:themeFill="accent4" w:themeFillTint="33"/>
          </w:tcPr>
          <w:p w:rsidR="006B767F" w:rsidRDefault="003A5B09" w:rsidP="00E751C8">
            <w:r>
              <w:rPr>
                <w:noProof/>
              </w:rPr>
              <w:pict>
                <v:shape id="_x0000_s1048" type="#_x0000_t32" style="position:absolute;margin-left:276pt;margin-top:91.9pt;width:90pt;height:0;z-index:2516807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7" type="#_x0000_t202" style="position:absolute;margin-left:366pt;margin-top:82.9pt;width:138pt;height:45pt;z-index:251679744;mso-position-horizontal-relative:text;mso-position-vertical-relative:text" fillcolor="#ff7c80">
                  <v:textbox style="mso-next-textbox:#_x0000_s1047">
                    <w:txbxContent>
                      <w:p w:rsidR="00B6742B" w:rsidRDefault="00B6742B" w:rsidP="008C09D8">
                        <w:pPr>
                          <w:jc w:val="center"/>
                        </w:pPr>
                        <w:r>
                          <w:t>Order Occupational Therapy Evaluation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32" style="position:absolute;margin-left:7in;margin-top:37.9pt;width:54pt;height:.05pt;z-index:25167872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42" type="#_x0000_t202" style="position:absolute;margin-left:558pt;margin-top:10.9pt;width:90pt;height:1in;z-index:251674624;mso-position-horizontal-relative:text;mso-position-vertical-relative:text" fillcolor="#ccecff">
                  <v:textbox style="mso-next-textbox:#_x0000_s1042">
                    <w:txbxContent>
                      <w:p w:rsidR="00B6742B" w:rsidRDefault="00B6742B" w:rsidP="00B5160E">
                        <w:pPr>
                          <w:jc w:val="center"/>
                        </w:pPr>
                        <w:r>
                          <w:t>Monitor for compliance, Supervisory Visits, Auth.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1" type="#_x0000_t202" style="position:absolute;margin-left:294pt;margin-top:1.9pt;width:210pt;height:63pt;z-index:251673600;mso-position-horizontal-relative:text;mso-position-vertical-relative:text" fillcolor="#ccecff">
                  <v:textbox style="mso-next-textbox:#_x0000_s1041">
                    <w:txbxContent>
                      <w:p w:rsidR="00B6742B" w:rsidRDefault="00B6742B" w:rsidP="008C09D8">
                        <w:pPr>
                          <w:jc w:val="center"/>
                        </w:pPr>
                        <w:r>
                          <w:t xml:space="preserve">Creates Aide Admit, Care Plan and Visit Frequencies, confirms there are names in “Primary” under </w:t>
                        </w:r>
                        <w:r w:rsidRPr="00B5160E">
                          <w:rPr>
                            <w:u w:val="single"/>
                          </w:rPr>
                          <w:t>Services</w:t>
                        </w:r>
                        <w:r w:rsidRPr="00B5160E">
                          <w:t xml:space="preserve"> tab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32" style="position:absolute;margin-left:276pt;margin-top:28.9pt;width:18pt;height:0;z-index:25167769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38" type="#_x0000_t202" style="position:absolute;margin-left:210.05pt;margin-top:19.9pt;width:65.95pt;height:1in;z-index:251670528;mso-position-horizontal-relative:text;mso-position-vertical-relative:text" fillcolor="#ccecff">
                  <v:textbox>
                    <w:txbxContent>
                      <w:p w:rsidR="00B6742B" w:rsidRDefault="00B6742B" w:rsidP="00802EE2">
                        <w:pPr>
                          <w:jc w:val="center"/>
                        </w:pPr>
                        <w:r>
                          <w:t>Clinician, DPCC agree on POC elements</w:t>
                        </w:r>
                      </w:p>
                    </w:txbxContent>
                  </v:textbox>
                </v:shape>
              </w:pict>
            </w:r>
            <w:r w:rsidR="00E751C8">
              <w:t>Director Patient Centered Care (DPCC)</w:t>
            </w:r>
          </w:p>
          <w:p w:rsidR="007E0CDE" w:rsidRDefault="007E0CDE" w:rsidP="00E751C8">
            <w:r>
              <w:t xml:space="preserve">Hospice </w:t>
            </w:r>
            <w:r w:rsidR="000E0A64">
              <w:t xml:space="preserve">Patient </w:t>
            </w:r>
            <w:r>
              <w:t>Care Coordinator (HPCC)</w:t>
            </w:r>
          </w:p>
        </w:tc>
      </w:tr>
    </w:tbl>
    <w:p w:rsidR="00FE3C8C" w:rsidRPr="006B767F" w:rsidRDefault="00FE3C8C" w:rsidP="006B767F"/>
    <w:sectPr w:rsidR="00FE3C8C" w:rsidRPr="006B767F" w:rsidSect="00B96662">
      <w:headerReference w:type="default" r:id="rId7"/>
      <w:footerReference w:type="default" r:id="rId8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2B" w:rsidRDefault="00B6742B" w:rsidP="005F2AC5">
      <w:pPr>
        <w:spacing w:after="0" w:line="240" w:lineRule="auto"/>
      </w:pPr>
      <w:r>
        <w:separator/>
      </w:r>
    </w:p>
  </w:endnote>
  <w:endnote w:type="continuationSeparator" w:id="0">
    <w:p w:rsidR="00B6742B" w:rsidRDefault="00B6742B" w:rsidP="005F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2B" w:rsidRPr="005F2AC5" w:rsidRDefault="00B6742B" w:rsidP="005F2AC5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G:\Councils\Coordinating Council\CC-Complete Meetings\2014\08 August\08 14 14\HHA Process flow.docx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2B" w:rsidRDefault="00B6742B" w:rsidP="005F2AC5">
      <w:pPr>
        <w:spacing w:after="0" w:line="240" w:lineRule="auto"/>
      </w:pPr>
      <w:r>
        <w:separator/>
      </w:r>
    </w:p>
  </w:footnote>
  <w:footnote w:type="continuationSeparator" w:id="0">
    <w:p w:rsidR="00B6742B" w:rsidRDefault="00B6742B" w:rsidP="005F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2B" w:rsidRPr="00B6742B" w:rsidRDefault="00B6742B" w:rsidP="00B6742B">
    <w:pPr>
      <w:pStyle w:val="Header"/>
      <w:spacing w:after="120"/>
      <w:jc w:val="center"/>
      <w:rPr>
        <w:b/>
        <w:sz w:val="36"/>
      </w:rPr>
    </w:pPr>
    <w:r w:rsidRPr="00B6742B">
      <w:rPr>
        <w:b/>
        <w:sz w:val="36"/>
      </w:rPr>
      <w:t>HOME HEALTH AIDE PROCESS FLOW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E791B"/>
    <w:multiLevelType w:val="hybridMultilevel"/>
    <w:tmpl w:val="8566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markup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 fillcolor="white">
      <v:fill color="white"/>
      <o:colormru v:ext="edit" colors="#ff7c80,#f69,#9f9,#99f,#cff"/>
    </o:shapedefaults>
  </w:hdrShapeDefaults>
  <w:footnotePr>
    <w:footnote w:id="-1"/>
    <w:footnote w:id="0"/>
  </w:footnotePr>
  <w:endnotePr>
    <w:endnote w:id="-1"/>
    <w:endnote w:id="0"/>
  </w:endnotePr>
  <w:compat/>
  <w:rsids>
    <w:rsidRoot w:val="006B767F"/>
    <w:rsid w:val="00054689"/>
    <w:rsid w:val="000E0A64"/>
    <w:rsid w:val="00160ED9"/>
    <w:rsid w:val="001A49B6"/>
    <w:rsid w:val="001A7E66"/>
    <w:rsid w:val="002535C1"/>
    <w:rsid w:val="0026531E"/>
    <w:rsid w:val="00284F81"/>
    <w:rsid w:val="00391E93"/>
    <w:rsid w:val="003A5B09"/>
    <w:rsid w:val="003A6D27"/>
    <w:rsid w:val="003D3AA4"/>
    <w:rsid w:val="004054F5"/>
    <w:rsid w:val="00430974"/>
    <w:rsid w:val="004853BB"/>
    <w:rsid w:val="005101A3"/>
    <w:rsid w:val="00527913"/>
    <w:rsid w:val="00573C22"/>
    <w:rsid w:val="005913E0"/>
    <w:rsid w:val="005A16AA"/>
    <w:rsid w:val="005D278A"/>
    <w:rsid w:val="005F2AC5"/>
    <w:rsid w:val="005F2F7A"/>
    <w:rsid w:val="006722D8"/>
    <w:rsid w:val="00685BCA"/>
    <w:rsid w:val="006B767F"/>
    <w:rsid w:val="00706C04"/>
    <w:rsid w:val="0076454E"/>
    <w:rsid w:val="00777BD0"/>
    <w:rsid w:val="007E0CDE"/>
    <w:rsid w:val="00802EE2"/>
    <w:rsid w:val="00805716"/>
    <w:rsid w:val="008370DB"/>
    <w:rsid w:val="008844DA"/>
    <w:rsid w:val="008C09D8"/>
    <w:rsid w:val="00926ECE"/>
    <w:rsid w:val="00A23AFB"/>
    <w:rsid w:val="00A36DEE"/>
    <w:rsid w:val="00A755E5"/>
    <w:rsid w:val="00A7785E"/>
    <w:rsid w:val="00AD1761"/>
    <w:rsid w:val="00AE6E98"/>
    <w:rsid w:val="00AF609D"/>
    <w:rsid w:val="00B436CB"/>
    <w:rsid w:val="00B5160E"/>
    <w:rsid w:val="00B66D6E"/>
    <w:rsid w:val="00B6742B"/>
    <w:rsid w:val="00B96662"/>
    <w:rsid w:val="00BC1A7F"/>
    <w:rsid w:val="00BE651C"/>
    <w:rsid w:val="00C15A00"/>
    <w:rsid w:val="00C34398"/>
    <w:rsid w:val="00C37E7E"/>
    <w:rsid w:val="00C61216"/>
    <w:rsid w:val="00C66448"/>
    <w:rsid w:val="00C72EED"/>
    <w:rsid w:val="00DD6995"/>
    <w:rsid w:val="00DF7D65"/>
    <w:rsid w:val="00E33AE3"/>
    <w:rsid w:val="00E426CE"/>
    <w:rsid w:val="00E46B6C"/>
    <w:rsid w:val="00E751C8"/>
    <w:rsid w:val="00EB3BE2"/>
    <w:rsid w:val="00EB6675"/>
    <w:rsid w:val="00EC2D36"/>
    <w:rsid w:val="00ED46FB"/>
    <w:rsid w:val="00EE1F06"/>
    <w:rsid w:val="00EF5ADD"/>
    <w:rsid w:val="00F959AF"/>
    <w:rsid w:val="00F9694C"/>
    <w:rsid w:val="00FA7653"/>
    <w:rsid w:val="00FB7045"/>
    <w:rsid w:val="00FC7BE5"/>
    <w:rsid w:val="00FE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color="white">
      <v:fill color="white"/>
      <o:colormru v:ext="edit" colors="#ff7c80,#f69,#9f9,#99f,#cff"/>
    </o:shapedefaults>
    <o:shapelayout v:ext="edit">
      <o:idmap v:ext="edit" data="1"/>
      <o:rules v:ext="edit">
        <o:r id="V:Rule10" type="connector" idref="#_x0000_s1031"/>
        <o:r id="V:Rule11" type="connector" idref="#_x0000_s1048"/>
        <o:r id="V:Rule12" type="connector" idref="#_x0000_s1045"/>
        <o:r id="V:Rule13" type="connector" idref="#_x0000_s1046"/>
        <o:r id="V:Rule14" type="connector" idref="#_x0000_s1030"/>
        <o:r id="V:Rule15" type="connector" idref="#_x0000_s1043"/>
        <o:r id="V:Rule16" type="connector" idref="#_x0000_s1032"/>
        <o:r id="V:Rule17" type="connector" idref="#_x0000_s1040"/>
        <o:r id="V:Rule1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F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2AC5"/>
  </w:style>
  <w:style w:type="paragraph" w:styleId="Footer">
    <w:name w:val="footer"/>
    <w:basedOn w:val="Normal"/>
    <w:link w:val="FooterChar"/>
    <w:uiPriority w:val="99"/>
    <w:semiHidden/>
    <w:unhideWhenUsed/>
    <w:rsid w:val="005F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AC5"/>
  </w:style>
  <w:style w:type="paragraph" w:styleId="NoSpacing">
    <w:name w:val="No Spacing"/>
    <w:uiPriority w:val="1"/>
    <w:qFormat/>
    <w:rsid w:val="00BE65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 Group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dshelley</dc:creator>
  <cp:lastModifiedBy>Crystal Norwood</cp:lastModifiedBy>
  <cp:revision>4</cp:revision>
  <cp:lastPrinted>2014-08-13T13:40:00Z</cp:lastPrinted>
  <dcterms:created xsi:type="dcterms:W3CDTF">2016-02-11T16:16:00Z</dcterms:created>
  <dcterms:modified xsi:type="dcterms:W3CDTF">2016-02-18T15:27:00Z</dcterms:modified>
</cp:coreProperties>
</file>